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B7FA" w14:textId="77777777" w:rsidR="00F45788" w:rsidRPr="00C96B2B" w:rsidRDefault="00F45788" w:rsidP="00F45788">
      <w:pPr>
        <w:spacing w:after="277"/>
        <w:rPr>
          <w:rFonts w:asciiTheme="majorHAnsi" w:hAnsiTheme="majorHAnsi"/>
          <w:sz w:val="28"/>
          <w:szCs w:val="28"/>
        </w:rPr>
      </w:pPr>
      <w:proofErr w:type="spellStart"/>
      <w:r w:rsidRPr="00C96B2B">
        <w:rPr>
          <w:rFonts w:asciiTheme="majorHAnsi" w:hAnsiTheme="majorHAnsi"/>
          <w:b/>
          <w:sz w:val="28"/>
          <w:szCs w:val="28"/>
        </w:rPr>
        <w:t>Teldutilboð</w:t>
      </w:r>
      <w:proofErr w:type="spellEnd"/>
      <w:r w:rsidRPr="00C96B2B">
        <w:rPr>
          <w:rFonts w:asciiTheme="majorHAnsi" w:hAnsiTheme="majorHAnsi"/>
          <w:b/>
          <w:sz w:val="28"/>
          <w:szCs w:val="28"/>
        </w:rPr>
        <w:t xml:space="preserve"> til KT Landsins</w:t>
      </w:r>
    </w:p>
    <w:p w14:paraId="5B65F71C" w14:textId="4DF0F0AF" w:rsidR="00AF23A8" w:rsidRDefault="00AF23A8" w:rsidP="00AF23A8">
      <w:pPr>
        <w:spacing w:after="270"/>
        <w:ind w:left="10"/>
        <w:rPr>
          <w:rFonts w:asciiTheme="majorHAnsi" w:hAnsiTheme="majorHAnsi"/>
          <w:sz w:val="22"/>
          <w:szCs w:val="22"/>
        </w:rPr>
      </w:pPr>
      <w:r w:rsidRPr="00806F7A">
        <w:rPr>
          <w:rFonts w:asciiTheme="majorHAnsi" w:hAnsiTheme="majorHAnsi"/>
          <w:sz w:val="22"/>
          <w:szCs w:val="22"/>
        </w:rPr>
        <w:t xml:space="preserve">KT Landsins skal hervið biðja um tilboð uppá eina størri mongd av farteldum. Teldurnar skulu fyri tað mesta brúkast til vanligt kontór brúk t.e. tekstviðgerð, rokniark, framløgur, journal, internet o.s.fr. Dentur skal leggjast á at teldurnar skulu vera </w:t>
      </w:r>
      <w:proofErr w:type="spellStart"/>
      <w:r w:rsidRPr="00806F7A">
        <w:rPr>
          <w:rFonts w:asciiTheme="majorHAnsi" w:hAnsiTheme="majorHAnsi"/>
          <w:sz w:val="22"/>
          <w:szCs w:val="22"/>
        </w:rPr>
        <w:t>teldurøðir</w:t>
      </w:r>
      <w:proofErr w:type="spellEnd"/>
      <w:r w:rsidRPr="00806F7A">
        <w:rPr>
          <w:rFonts w:asciiTheme="majorHAnsi" w:hAnsiTheme="majorHAnsi"/>
          <w:sz w:val="22"/>
          <w:szCs w:val="22"/>
        </w:rPr>
        <w:t xml:space="preserve">, sum eru ætlaðar til </w:t>
      </w:r>
      <w:proofErr w:type="spellStart"/>
      <w:r w:rsidRPr="00806F7A">
        <w:rPr>
          <w:rFonts w:asciiTheme="majorHAnsi" w:hAnsiTheme="majorHAnsi"/>
          <w:sz w:val="22"/>
          <w:szCs w:val="22"/>
        </w:rPr>
        <w:t>Business</w:t>
      </w:r>
      <w:proofErr w:type="spellEnd"/>
      <w:r w:rsidRPr="00806F7A">
        <w:rPr>
          <w:rFonts w:asciiTheme="majorHAnsi" w:hAnsiTheme="majorHAnsi"/>
          <w:sz w:val="22"/>
          <w:szCs w:val="22"/>
        </w:rPr>
        <w:t>/</w:t>
      </w:r>
      <w:proofErr w:type="spellStart"/>
      <w:r w:rsidRPr="00806F7A">
        <w:rPr>
          <w:rFonts w:asciiTheme="majorHAnsi" w:hAnsiTheme="majorHAnsi"/>
          <w:sz w:val="22"/>
          <w:szCs w:val="22"/>
        </w:rPr>
        <w:t>Professional</w:t>
      </w:r>
      <w:proofErr w:type="spellEnd"/>
      <w:r w:rsidRPr="00806F7A">
        <w:rPr>
          <w:rFonts w:asciiTheme="majorHAnsi" w:hAnsiTheme="majorHAnsi"/>
          <w:sz w:val="22"/>
          <w:szCs w:val="22"/>
        </w:rPr>
        <w:t xml:space="preserve"> brúk.</w:t>
      </w:r>
      <w:r>
        <w:rPr>
          <w:rFonts w:asciiTheme="majorHAnsi" w:hAnsiTheme="majorHAnsi"/>
          <w:sz w:val="22"/>
          <w:szCs w:val="22"/>
        </w:rPr>
        <w:t xml:space="preserve"> </w:t>
      </w:r>
    </w:p>
    <w:p w14:paraId="6DA65F1A" w14:textId="2F4E5818" w:rsidR="00F47817" w:rsidRDefault="00F47817" w:rsidP="00F47817">
      <w:pPr>
        <w:spacing w:after="270"/>
        <w:ind w:left="10"/>
        <w:rPr>
          <w:rFonts w:asciiTheme="majorHAnsi" w:hAnsiTheme="majorHAnsi"/>
          <w:sz w:val="22"/>
          <w:szCs w:val="22"/>
        </w:rPr>
      </w:pPr>
      <w:r>
        <w:rPr>
          <w:rFonts w:asciiTheme="majorHAnsi" w:hAnsiTheme="majorHAnsi"/>
          <w:sz w:val="22"/>
          <w:szCs w:val="22"/>
        </w:rPr>
        <w:t>Fyri</w:t>
      </w:r>
      <w:r w:rsidR="00D53221">
        <w:rPr>
          <w:rFonts w:asciiTheme="majorHAnsi" w:hAnsiTheme="majorHAnsi"/>
          <w:sz w:val="22"/>
          <w:szCs w:val="22"/>
        </w:rPr>
        <w:t>,</w:t>
      </w:r>
      <w:r>
        <w:rPr>
          <w:rFonts w:asciiTheme="majorHAnsi" w:hAnsiTheme="majorHAnsi"/>
          <w:sz w:val="22"/>
          <w:szCs w:val="22"/>
        </w:rPr>
        <w:t xml:space="preserve"> at teldurnar skulu passa inní verandi skipanir, og fyri at kunna endur</w:t>
      </w:r>
      <w:r w:rsidR="00D53221">
        <w:rPr>
          <w:rFonts w:asciiTheme="majorHAnsi" w:hAnsiTheme="majorHAnsi"/>
          <w:sz w:val="22"/>
          <w:szCs w:val="22"/>
        </w:rPr>
        <w:t>nýta</w:t>
      </w:r>
      <w:r>
        <w:rPr>
          <w:rFonts w:asciiTheme="majorHAnsi" w:hAnsiTheme="majorHAnsi"/>
          <w:sz w:val="22"/>
          <w:szCs w:val="22"/>
        </w:rPr>
        <w:t xml:space="preserve"> sum mest av eyka útgerð, er ynski um</w:t>
      </w:r>
      <w:r w:rsidR="00D53221">
        <w:rPr>
          <w:rFonts w:asciiTheme="majorHAnsi" w:hAnsiTheme="majorHAnsi"/>
          <w:sz w:val="22"/>
          <w:szCs w:val="22"/>
        </w:rPr>
        <w:t>,</w:t>
      </w:r>
      <w:r>
        <w:rPr>
          <w:rFonts w:asciiTheme="majorHAnsi" w:hAnsiTheme="majorHAnsi"/>
          <w:sz w:val="22"/>
          <w:szCs w:val="22"/>
        </w:rPr>
        <w:t xml:space="preserve"> at teldurnar eru </w:t>
      </w:r>
      <w:r w:rsidR="006D3C48">
        <w:rPr>
          <w:rFonts w:asciiTheme="majorHAnsi" w:hAnsiTheme="majorHAnsi"/>
          <w:sz w:val="22"/>
          <w:szCs w:val="22"/>
        </w:rPr>
        <w:t>av merkjunum</w:t>
      </w:r>
      <w:r w:rsidR="00AE4C30">
        <w:rPr>
          <w:rFonts w:asciiTheme="majorHAnsi" w:hAnsiTheme="majorHAnsi"/>
          <w:sz w:val="22"/>
          <w:szCs w:val="22"/>
        </w:rPr>
        <w:t>,</w:t>
      </w:r>
      <w:r w:rsidR="006D3C48">
        <w:rPr>
          <w:rFonts w:asciiTheme="majorHAnsi" w:hAnsiTheme="majorHAnsi"/>
          <w:sz w:val="22"/>
          <w:szCs w:val="22"/>
        </w:rPr>
        <w:t xml:space="preserve"> ið eru frammanundan góðkend av KT Landsins</w:t>
      </w:r>
      <w:r>
        <w:rPr>
          <w:rFonts w:asciiTheme="majorHAnsi" w:hAnsiTheme="majorHAnsi"/>
          <w:sz w:val="22"/>
          <w:szCs w:val="22"/>
        </w:rPr>
        <w:t xml:space="preserve">. </w:t>
      </w:r>
    </w:p>
    <w:p w14:paraId="4D7CF9D9" w14:textId="7D7C8E5A" w:rsidR="00F45788" w:rsidRPr="00244BAF" w:rsidRDefault="00F45788" w:rsidP="00372293">
      <w:pPr>
        <w:spacing w:after="270"/>
        <w:ind w:left="10"/>
        <w:rPr>
          <w:rFonts w:asciiTheme="majorHAnsi" w:hAnsiTheme="majorHAnsi"/>
          <w:sz w:val="22"/>
          <w:szCs w:val="22"/>
        </w:rPr>
      </w:pPr>
      <w:r w:rsidRPr="00244BAF">
        <w:rPr>
          <w:rFonts w:asciiTheme="majorHAnsi" w:hAnsiTheme="majorHAnsi"/>
          <w:sz w:val="22"/>
          <w:szCs w:val="22"/>
        </w:rPr>
        <w:t>Hervið verður biðið um tilboð uppá:</w:t>
      </w:r>
      <w:r w:rsidR="00AE4C30" w:rsidRPr="00244BAF">
        <w:rPr>
          <w:rFonts w:asciiTheme="majorHAnsi" w:hAnsiTheme="majorHAnsi"/>
          <w:sz w:val="22"/>
          <w:szCs w:val="22"/>
        </w:rPr>
        <w:t xml:space="preserve">  </w:t>
      </w:r>
      <w:r w:rsidR="00244BAF">
        <w:rPr>
          <w:rFonts w:asciiTheme="majorHAnsi" w:hAnsiTheme="majorHAnsi"/>
          <w:sz w:val="22"/>
          <w:szCs w:val="22"/>
        </w:rPr>
        <w:t>160</w:t>
      </w:r>
      <w:r w:rsidRPr="00244BAF">
        <w:rPr>
          <w:rFonts w:asciiTheme="majorHAnsi" w:hAnsiTheme="majorHAnsi"/>
          <w:sz w:val="22"/>
          <w:szCs w:val="22"/>
        </w:rPr>
        <w:t xml:space="preserve"> stk. farteldur við tilhoyrandi </w:t>
      </w:r>
      <w:proofErr w:type="spellStart"/>
      <w:r w:rsidRPr="00244BAF">
        <w:rPr>
          <w:rFonts w:asciiTheme="majorHAnsi" w:hAnsiTheme="majorHAnsi"/>
          <w:sz w:val="22"/>
          <w:szCs w:val="22"/>
        </w:rPr>
        <w:t>dokking</w:t>
      </w:r>
      <w:proofErr w:type="spellEnd"/>
      <w:r w:rsidRPr="00244BAF">
        <w:rPr>
          <w:rFonts w:asciiTheme="majorHAnsi" w:hAnsiTheme="majorHAnsi"/>
          <w:sz w:val="22"/>
          <w:szCs w:val="22"/>
        </w:rPr>
        <w:t xml:space="preserve"> støð</w:t>
      </w:r>
      <w:r w:rsidR="00F47817" w:rsidRPr="00244BAF">
        <w:rPr>
          <w:rFonts w:asciiTheme="majorHAnsi" w:hAnsiTheme="majorHAnsi"/>
          <w:sz w:val="22"/>
          <w:szCs w:val="22"/>
        </w:rPr>
        <w:t xml:space="preserve">, av merkinum HP, </w:t>
      </w:r>
      <w:proofErr w:type="spellStart"/>
      <w:r w:rsidR="00F47817" w:rsidRPr="00244BAF">
        <w:rPr>
          <w:rFonts w:asciiTheme="majorHAnsi" w:hAnsiTheme="majorHAnsi"/>
          <w:sz w:val="22"/>
          <w:szCs w:val="22"/>
        </w:rPr>
        <w:t>Lenovo</w:t>
      </w:r>
      <w:proofErr w:type="spellEnd"/>
      <w:r w:rsidR="00F47817" w:rsidRPr="00244BAF">
        <w:rPr>
          <w:rFonts w:asciiTheme="majorHAnsi" w:hAnsiTheme="majorHAnsi"/>
          <w:sz w:val="22"/>
          <w:szCs w:val="22"/>
        </w:rPr>
        <w:t xml:space="preserve">, </w:t>
      </w:r>
      <w:proofErr w:type="spellStart"/>
      <w:r w:rsidR="00F47817" w:rsidRPr="00244BAF">
        <w:rPr>
          <w:rFonts w:asciiTheme="majorHAnsi" w:hAnsiTheme="majorHAnsi"/>
          <w:sz w:val="22"/>
          <w:szCs w:val="22"/>
        </w:rPr>
        <w:t>Fujitsu</w:t>
      </w:r>
      <w:proofErr w:type="spellEnd"/>
      <w:r w:rsidR="00F47817" w:rsidRPr="00244BAF">
        <w:rPr>
          <w:rFonts w:asciiTheme="majorHAnsi" w:hAnsiTheme="majorHAnsi"/>
          <w:sz w:val="22"/>
          <w:szCs w:val="22"/>
        </w:rPr>
        <w:t xml:space="preserve">, </w:t>
      </w:r>
      <w:proofErr w:type="spellStart"/>
      <w:r w:rsidR="00F47817" w:rsidRPr="00244BAF">
        <w:rPr>
          <w:rFonts w:asciiTheme="majorHAnsi" w:hAnsiTheme="majorHAnsi"/>
          <w:sz w:val="22"/>
          <w:szCs w:val="22"/>
        </w:rPr>
        <w:t>Dell</w:t>
      </w:r>
      <w:proofErr w:type="spellEnd"/>
      <w:r w:rsidR="00F47817" w:rsidRPr="00244BAF">
        <w:rPr>
          <w:rFonts w:asciiTheme="majorHAnsi" w:hAnsiTheme="majorHAnsi"/>
          <w:sz w:val="22"/>
          <w:szCs w:val="22"/>
        </w:rPr>
        <w:t xml:space="preserve"> ella Microsoft.</w:t>
      </w:r>
      <w:r w:rsidR="00786757" w:rsidRPr="00244BAF">
        <w:rPr>
          <w:rFonts w:asciiTheme="majorHAnsi" w:hAnsiTheme="majorHAnsi"/>
          <w:sz w:val="22"/>
          <w:szCs w:val="22"/>
        </w:rPr>
        <w:t xml:space="preserve"> Teldurnar skulu </w:t>
      </w:r>
      <w:r w:rsidR="006B0C20" w:rsidRPr="00244BAF">
        <w:rPr>
          <w:rFonts w:asciiTheme="majorHAnsi" w:hAnsiTheme="majorHAnsi"/>
          <w:sz w:val="22"/>
          <w:szCs w:val="22"/>
        </w:rPr>
        <w:t>útflýggjast</w:t>
      </w:r>
      <w:r w:rsidR="00786757" w:rsidRPr="00244BAF">
        <w:rPr>
          <w:rFonts w:asciiTheme="majorHAnsi" w:hAnsiTheme="majorHAnsi"/>
          <w:sz w:val="22"/>
          <w:szCs w:val="22"/>
        </w:rPr>
        <w:t xml:space="preserve"> </w:t>
      </w:r>
      <w:r w:rsidR="0091530C" w:rsidRPr="00244BAF">
        <w:rPr>
          <w:rFonts w:asciiTheme="majorHAnsi" w:hAnsiTheme="majorHAnsi"/>
          <w:sz w:val="22"/>
          <w:szCs w:val="22"/>
        </w:rPr>
        <w:t xml:space="preserve">yvir </w:t>
      </w:r>
      <w:r w:rsidR="00025245" w:rsidRPr="00244BAF">
        <w:rPr>
          <w:rFonts w:asciiTheme="majorHAnsi" w:hAnsiTheme="majorHAnsi"/>
          <w:sz w:val="22"/>
          <w:szCs w:val="22"/>
        </w:rPr>
        <w:t xml:space="preserve">eitt tíðarskeið, har </w:t>
      </w:r>
      <w:r w:rsidR="00244BAF">
        <w:rPr>
          <w:rFonts w:asciiTheme="majorHAnsi" w:hAnsiTheme="majorHAnsi"/>
          <w:sz w:val="22"/>
          <w:szCs w:val="22"/>
        </w:rPr>
        <w:t>80</w:t>
      </w:r>
      <w:r w:rsidR="00025245" w:rsidRPr="00244BAF">
        <w:rPr>
          <w:rFonts w:asciiTheme="majorHAnsi" w:hAnsiTheme="majorHAnsi"/>
          <w:sz w:val="22"/>
          <w:szCs w:val="22"/>
        </w:rPr>
        <w:t xml:space="preserve"> teldur verða útflýggjaðar hvørja ferð.</w:t>
      </w:r>
      <w:r w:rsidR="00786757" w:rsidRPr="00244BAF">
        <w:rPr>
          <w:rFonts w:asciiTheme="majorHAnsi" w:hAnsiTheme="majorHAnsi"/>
          <w:sz w:val="22"/>
          <w:szCs w:val="22"/>
        </w:rPr>
        <w:t xml:space="preserve"> </w:t>
      </w:r>
    </w:p>
    <w:p w14:paraId="1771C2AA" w14:textId="7B6F7236" w:rsidR="00F45788" w:rsidRPr="00244BAF" w:rsidRDefault="00F45788" w:rsidP="00F45788">
      <w:pPr>
        <w:spacing w:after="281"/>
        <w:ind w:left="10"/>
        <w:rPr>
          <w:rFonts w:asciiTheme="majorHAnsi" w:hAnsiTheme="majorHAnsi"/>
          <w:sz w:val="22"/>
          <w:szCs w:val="22"/>
        </w:rPr>
      </w:pPr>
      <w:r w:rsidRPr="00244BAF">
        <w:rPr>
          <w:rFonts w:asciiTheme="majorHAnsi" w:hAnsiTheme="majorHAnsi"/>
          <w:sz w:val="22"/>
          <w:szCs w:val="22"/>
          <w:u w:val="single"/>
        </w:rPr>
        <w:t>Minstu</w:t>
      </w:r>
      <w:r w:rsidRPr="00244BAF">
        <w:rPr>
          <w:rFonts w:asciiTheme="majorHAnsi" w:hAnsiTheme="majorHAnsi"/>
          <w:sz w:val="22"/>
          <w:szCs w:val="22"/>
        </w:rPr>
        <w:t xml:space="preserve"> krøv til </w:t>
      </w:r>
      <w:proofErr w:type="spellStart"/>
      <w:r w:rsidR="000A2111" w:rsidRPr="00244BAF">
        <w:rPr>
          <w:rFonts w:asciiTheme="majorHAnsi" w:hAnsiTheme="majorHAnsi"/>
          <w:sz w:val="22"/>
          <w:szCs w:val="22"/>
        </w:rPr>
        <w:t>telduútbúnaðin</w:t>
      </w:r>
      <w:proofErr w:type="spellEnd"/>
      <w:r w:rsidRPr="00244BAF">
        <w:rPr>
          <w:rFonts w:asciiTheme="majorHAnsi" w:hAnsiTheme="majorHAnsi"/>
          <w:sz w:val="22"/>
          <w:szCs w:val="22"/>
        </w:rPr>
        <w:t xml:space="preserve"> eru hesi: </w:t>
      </w:r>
    </w:p>
    <w:p w14:paraId="0CC6D59E" w14:textId="5FB98CE1" w:rsidR="001C235C"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13-</w:t>
      </w:r>
      <w:r w:rsidR="00F45788" w:rsidRPr="00C96B2B">
        <w:rPr>
          <w:rFonts w:asciiTheme="majorHAnsi" w:hAnsiTheme="majorHAnsi"/>
          <w:sz w:val="22"/>
          <w:szCs w:val="22"/>
        </w:rPr>
        <w:t>14</w:t>
      </w:r>
      <w:r w:rsidR="00F47817">
        <w:rPr>
          <w:rFonts w:asciiTheme="majorHAnsi" w:hAnsiTheme="majorHAnsi"/>
          <w:sz w:val="22"/>
          <w:szCs w:val="22"/>
        </w:rPr>
        <w:t>,5</w:t>
      </w:r>
      <w:r w:rsidR="00F45788" w:rsidRPr="00C96B2B">
        <w:rPr>
          <w:rFonts w:asciiTheme="majorHAnsi" w:hAnsiTheme="majorHAnsi"/>
          <w:sz w:val="22"/>
          <w:szCs w:val="22"/>
        </w:rPr>
        <w:t>” skerm</w:t>
      </w:r>
      <w:r w:rsidR="007F148B">
        <w:rPr>
          <w:rFonts w:asciiTheme="majorHAnsi" w:hAnsiTheme="majorHAnsi"/>
          <w:sz w:val="22"/>
          <w:szCs w:val="22"/>
        </w:rPr>
        <w:t xml:space="preserve"> </w:t>
      </w:r>
      <w:bookmarkStart w:id="0" w:name="_GoBack"/>
      <w:bookmarkEnd w:id="0"/>
    </w:p>
    <w:p w14:paraId="71F61CEB" w14:textId="2DA77882" w:rsidR="00F45788" w:rsidRPr="00C96B2B" w:rsidRDefault="006F450E" w:rsidP="00F45788">
      <w:pPr>
        <w:numPr>
          <w:ilvl w:val="0"/>
          <w:numId w:val="12"/>
        </w:numPr>
        <w:spacing w:after="79"/>
        <w:ind w:hanging="360"/>
        <w:rPr>
          <w:rFonts w:asciiTheme="majorHAnsi" w:hAnsiTheme="majorHAnsi"/>
          <w:sz w:val="22"/>
          <w:szCs w:val="22"/>
        </w:rPr>
      </w:pPr>
      <w:r>
        <w:rPr>
          <w:rFonts w:asciiTheme="majorHAnsi" w:hAnsiTheme="majorHAnsi"/>
          <w:sz w:val="22"/>
          <w:szCs w:val="22"/>
        </w:rPr>
        <w:t>F</w:t>
      </w:r>
      <w:r w:rsidR="00E4520C">
        <w:rPr>
          <w:rFonts w:asciiTheme="majorHAnsi" w:hAnsiTheme="majorHAnsi"/>
          <w:sz w:val="22"/>
          <w:szCs w:val="22"/>
        </w:rPr>
        <w:t xml:space="preserve">ull </w:t>
      </w:r>
      <w:r>
        <w:rPr>
          <w:rFonts w:asciiTheme="majorHAnsi" w:hAnsiTheme="majorHAnsi"/>
          <w:sz w:val="22"/>
          <w:szCs w:val="22"/>
        </w:rPr>
        <w:t>HD</w:t>
      </w:r>
      <w:r w:rsidR="004577BB">
        <w:rPr>
          <w:rFonts w:asciiTheme="majorHAnsi" w:hAnsiTheme="majorHAnsi"/>
          <w:sz w:val="22"/>
          <w:szCs w:val="22"/>
        </w:rPr>
        <w:t xml:space="preserve"> (1920x1080)</w:t>
      </w:r>
      <w:r w:rsidR="007F148B">
        <w:rPr>
          <w:rFonts w:asciiTheme="majorHAnsi" w:hAnsiTheme="majorHAnsi"/>
          <w:sz w:val="22"/>
          <w:szCs w:val="22"/>
        </w:rPr>
        <w:t xml:space="preserve"> upploysing</w:t>
      </w:r>
    </w:p>
    <w:p w14:paraId="12507511" w14:textId="40C10712" w:rsidR="00F45788" w:rsidRPr="008E0171" w:rsidRDefault="00874593" w:rsidP="001C1843">
      <w:pPr>
        <w:numPr>
          <w:ilvl w:val="0"/>
          <w:numId w:val="12"/>
        </w:numPr>
        <w:spacing w:after="240"/>
        <w:ind w:hanging="360"/>
        <w:rPr>
          <w:rFonts w:asciiTheme="majorHAnsi" w:hAnsiTheme="majorHAnsi"/>
          <w:sz w:val="18"/>
          <w:szCs w:val="18"/>
        </w:rPr>
      </w:pPr>
      <w:r w:rsidRPr="008E0171">
        <w:rPr>
          <w:rFonts w:asciiTheme="majorHAnsi" w:hAnsiTheme="majorHAnsi"/>
          <w:sz w:val="22"/>
          <w:szCs w:val="22"/>
        </w:rPr>
        <w:t>Metal</w:t>
      </w:r>
      <w:r w:rsidR="00F45788" w:rsidRPr="008E0171">
        <w:rPr>
          <w:rFonts w:asciiTheme="majorHAnsi" w:hAnsiTheme="majorHAnsi"/>
          <w:sz w:val="22"/>
          <w:szCs w:val="22"/>
        </w:rPr>
        <w:t xml:space="preserve"> ella </w:t>
      </w:r>
      <w:proofErr w:type="spellStart"/>
      <w:r w:rsidR="00F45788" w:rsidRPr="008E0171">
        <w:rPr>
          <w:rFonts w:asciiTheme="majorHAnsi" w:hAnsiTheme="majorHAnsi"/>
          <w:sz w:val="22"/>
          <w:szCs w:val="22"/>
        </w:rPr>
        <w:t>kolfibur</w:t>
      </w:r>
      <w:proofErr w:type="spellEnd"/>
      <w:r w:rsidR="00F45788" w:rsidRPr="008E0171">
        <w:rPr>
          <w:rFonts w:asciiTheme="majorHAnsi" w:hAnsiTheme="majorHAnsi"/>
          <w:sz w:val="22"/>
          <w:szCs w:val="22"/>
        </w:rPr>
        <w:t xml:space="preserve"> </w:t>
      </w:r>
      <w:r w:rsidRPr="008E0171">
        <w:rPr>
          <w:rFonts w:asciiTheme="majorHAnsi" w:hAnsiTheme="majorHAnsi"/>
          <w:sz w:val="22"/>
          <w:szCs w:val="22"/>
        </w:rPr>
        <w:t>kabinett</w:t>
      </w:r>
      <w:r w:rsidR="008E0171">
        <w:rPr>
          <w:rFonts w:asciiTheme="majorHAnsi" w:hAnsiTheme="majorHAnsi"/>
          <w:sz w:val="22"/>
          <w:szCs w:val="22"/>
        </w:rPr>
        <w:t xml:space="preserve"> </w:t>
      </w:r>
      <w:r w:rsidR="00F9312B" w:rsidRPr="008E0171">
        <w:rPr>
          <w:rFonts w:asciiTheme="majorHAnsi" w:hAnsiTheme="majorHAnsi"/>
          <w:sz w:val="18"/>
          <w:szCs w:val="18"/>
          <w:vertAlign w:val="superscript"/>
        </w:rPr>
        <w:t xml:space="preserve"> </w:t>
      </w:r>
      <w:r w:rsidR="00F9312B" w:rsidRPr="008E0171">
        <w:rPr>
          <w:rFonts w:asciiTheme="majorHAnsi" w:hAnsiTheme="majorHAnsi"/>
          <w:sz w:val="18"/>
          <w:szCs w:val="18"/>
        </w:rPr>
        <w:t>(</w:t>
      </w:r>
      <w:proofErr w:type="spellStart"/>
      <w:r w:rsidR="00F9312B" w:rsidRPr="008E0171">
        <w:rPr>
          <w:rFonts w:asciiTheme="majorHAnsi" w:hAnsiTheme="majorHAnsi"/>
          <w:color w:val="000000"/>
          <w:sz w:val="18"/>
          <w:szCs w:val="18"/>
        </w:rPr>
        <w:t>palmrest</w:t>
      </w:r>
      <w:proofErr w:type="spellEnd"/>
      <w:r w:rsidR="00F9312B" w:rsidRPr="008E0171">
        <w:rPr>
          <w:rFonts w:asciiTheme="majorHAnsi" w:hAnsiTheme="majorHAnsi"/>
          <w:color w:val="000000"/>
          <w:sz w:val="18"/>
          <w:szCs w:val="18"/>
        </w:rPr>
        <w:t>, lok og botnur</w:t>
      </w:r>
      <w:r w:rsidR="00F9312B" w:rsidRPr="008E0171">
        <w:rPr>
          <w:rFonts w:asciiTheme="majorHAnsi" w:hAnsiTheme="majorHAnsi"/>
          <w:sz w:val="18"/>
          <w:szCs w:val="18"/>
        </w:rPr>
        <w:t xml:space="preserve"> - minst 2 av 3 skulu vera úr metal/</w:t>
      </w:r>
      <w:proofErr w:type="spellStart"/>
      <w:r w:rsidR="00F9312B" w:rsidRPr="008E0171">
        <w:rPr>
          <w:rFonts w:asciiTheme="majorHAnsi" w:hAnsiTheme="majorHAnsi"/>
          <w:sz w:val="18"/>
          <w:szCs w:val="18"/>
        </w:rPr>
        <w:t>kolfibur</w:t>
      </w:r>
      <w:proofErr w:type="spellEnd"/>
      <w:r w:rsidR="00F9312B" w:rsidRPr="008E0171">
        <w:rPr>
          <w:rFonts w:asciiTheme="majorHAnsi" w:hAnsiTheme="majorHAnsi"/>
          <w:sz w:val="18"/>
          <w:szCs w:val="18"/>
        </w:rPr>
        <w:t>)</w:t>
      </w:r>
    </w:p>
    <w:p w14:paraId="1BC6F7CA" w14:textId="7C9986BA" w:rsidR="00F45788" w:rsidRPr="005B1E05" w:rsidRDefault="005B1E05" w:rsidP="005B1E05">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Intel</w:t>
      </w:r>
      <w:proofErr w:type="spellEnd"/>
      <w:r>
        <w:rPr>
          <w:rFonts w:asciiTheme="majorHAnsi" w:hAnsiTheme="majorHAnsi"/>
          <w:sz w:val="22"/>
          <w:szCs w:val="22"/>
        </w:rPr>
        <w:t xml:space="preserve"> </w:t>
      </w:r>
      <w:proofErr w:type="spellStart"/>
      <w:r>
        <w:rPr>
          <w:rFonts w:asciiTheme="majorHAnsi" w:hAnsiTheme="majorHAnsi"/>
          <w:sz w:val="22"/>
          <w:szCs w:val="22"/>
        </w:rPr>
        <w:t>Core</w:t>
      </w:r>
      <w:proofErr w:type="spellEnd"/>
      <w:r w:rsidR="00D4645A">
        <w:rPr>
          <w:rFonts w:asciiTheme="majorHAnsi" w:hAnsiTheme="majorHAnsi"/>
          <w:sz w:val="22"/>
          <w:szCs w:val="22"/>
        </w:rPr>
        <w:t xml:space="preserve"> i5-</w:t>
      </w:r>
      <w:r w:rsidR="001C235C">
        <w:rPr>
          <w:rFonts w:asciiTheme="majorHAnsi" w:hAnsiTheme="majorHAnsi"/>
          <w:sz w:val="22"/>
          <w:szCs w:val="22"/>
        </w:rPr>
        <w:t>8</w:t>
      </w:r>
      <w:r w:rsidRPr="005B1E05">
        <w:rPr>
          <w:rFonts w:asciiTheme="majorHAnsi" w:hAnsiTheme="majorHAnsi"/>
          <w:sz w:val="22"/>
          <w:szCs w:val="22"/>
        </w:rPr>
        <w:t>2</w:t>
      </w:r>
      <w:r w:rsidR="001C235C">
        <w:rPr>
          <w:rFonts w:asciiTheme="majorHAnsi" w:hAnsiTheme="majorHAnsi"/>
          <w:sz w:val="22"/>
          <w:szCs w:val="22"/>
        </w:rPr>
        <w:t>5</w:t>
      </w:r>
      <w:r w:rsidRPr="005B1E05">
        <w:rPr>
          <w:rFonts w:asciiTheme="majorHAnsi" w:hAnsiTheme="majorHAnsi"/>
          <w:sz w:val="22"/>
          <w:szCs w:val="22"/>
        </w:rPr>
        <w:t>0U</w:t>
      </w:r>
      <w:r>
        <w:rPr>
          <w:rFonts w:asciiTheme="majorHAnsi" w:hAnsiTheme="majorHAnsi"/>
          <w:sz w:val="22"/>
          <w:szCs w:val="22"/>
        </w:rPr>
        <w:t xml:space="preserve"> </w:t>
      </w:r>
    </w:p>
    <w:p w14:paraId="6661254E" w14:textId="2CC36FB0"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256</w:t>
      </w:r>
      <w:r w:rsidR="00D87FEB">
        <w:rPr>
          <w:rFonts w:asciiTheme="majorHAnsi" w:hAnsiTheme="majorHAnsi"/>
          <w:sz w:val="22"/>
          <w:szCs w:val="22"/>
        </w:rPr>
        <w:t xml:space="preserve"> </w:t>
      </w:r>
      <w:r w:rsidRPr="00C96B2B">
        <w:rPr>
          <w:rFonts w:asciiTheme="majorHAnsi" w:hAnsiTheme="majorHAnsi"/>
          <w:sz w:val="22"/>
          <w:szCs w:val="22"/>
        </w:rPr>
        <w:t xml:space="preserve">GB SSD </w:t>
      </w:r>
      <w:r w:rsidR="00874593" w:rsidRPr="00C96B2B">
        <w:rPr>
          <w:rFonts w:asciiTheme="majorHAnsi" w:hAnsiTheme="majorHAnsi"/>
          <w:sz w:val="22"/>
          <w:szCs w:val="22"/>
        </w:rPr>
        <w:t>Harðdisk</w:t>
      </w:r>
    </w:p>
    <w:p w14:paraId="500CA43E" w14:textId="60A08F2C"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8</w:t>
      </w:r>
      <w:r w:rsidR="00D87FEB">
        <w:rPr>
          <w:rFonts w:asciiTheme="majorHAnsi" w:hAnsiTheme="majorHAnsi"/>
          <w:sz w:val="22"/>
          <w:szCs w:val="22"/>
        </w:rPr>
        <w:t xml:space="preserve"> </w:t>
      </w:r>
      <w:r w:rsidRPr="00C96B2B">
        <w:rPr>
          <w:rFonts w:asciiTheme="majorHAnsi" w:hAnsiTheme="majorHAnsi"/>
          <w:sz w:val="22"/>
          <w:szCs w:val="22"/>
        </w:rPr>
        <w:t xml:space="preserve">GB RAM </w:t>
      </w:r>
    </w:p>
    <w:p w14:paraId="0E89EAA5" w14:textId="3FF30E5D"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TPM </w:t>
      </w:r>
      <w:r w:rsidR="00B531FA">
        <w:rPr>
          <w:rFonts w:asciiTheme="majorHAnsi" w:hAnsiTheme="majorHAnsi"/>
          <w:sz w:val="22"/>
          <w:szCs w:val="22"/>
        </w:rPr>
        <w:t>2</w:t>
      </w:r>
      <w:r w:rsidR="008E0171">
        <w:rPr>
          <w:rFonts w:asciiTheme="majorHAnsi" w:hAnsiTheme="majorHAnsi"/>
          <w:sz w:val="22"/>
          <w:szCs w:val="22"/>
        </w:rPr>
        <w:t>.0</w:t>
      </w:r>
      <w:r w:rsidRPr="00C96B2B">
        <w:rPr>
          <w:rFonts w:asciiTheme="majorHAnsi" w:hAnsiTheme="majorHAnsi"/>
          <w:sz w:val="22"/>
          <w:szCs w:val="22"/>
        </w:rPr>
        <w:t xml:space="preserve"> </w:t>
      </w:r>
    </w:p>
    <w:p w14:paraId="6A7AEC23" w14:textId="44F062FA" w:rsidR="00C8163B"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Vekt 1</w:t>
      </w:r>
      <w:r w:rsidR="008D37BA">
        <w:rPr>
          <w:rFonts w:asciiTheme="majorHAnsi" w:hAnsiTheme="majorHAnsi"/>
          <w:sz w:val="22"/>
          <w:szCs w:val="22"/>
        </w:rPr>
        <w:t>,</w:t>
      </w:r>
      <w:r>
        <w:rPr>
          <w:rFonts w:asciiTheme="majorHAnsi" w:hAnsiTheme="majorHAnsi"/>
          <w:sz w:val="22"/>
          <w:szCs w:val="22"/>
        </w:rPr>
        <w:t>5 kg</w:t>
      </w:r>
    </w:p>
    <w:p w14:paraId="4FB04804" w14:textId="77865A49" w:rsidR="008E0171" w:rsidRPr="00C96B2B" w:rsidRDefault="008E0171" w:rsidP="00F45788">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Innbygdan </w:t>
      </w:r>
      <w:proofErr w:type="spellStart"/>
      <w:r>
        <w:rPr>
          <w:rFonts w:asciiTheme="majorHAnsi" w:hAnsiTheme="majorHAnsi"/>
          <w:sz w:val="22"/>
          <w:szCs w:val="22"/>
        </w:rPr>
        <w:t>fingramerk</w:t>
      </w:r>
      <w:r w:rsidR="001F0C36">
        <w:rPr>
          <w:rFonts w:asciiTheme="majorHAnsi" w:hAnsiTheme="majorHAnsi"/>
          <w:sz w:val="22"/>
          <w:szCs w:val="22"/>
        </w:rPr>
        <w:t>is</w:t>
      </w:r>
      <w:proofErr w:type="spellEnd"/>
      <w:r>
        <w:rPr>
          <w:rFonts w:asciiTheme="majorHAnsi" w:hAnsiTheme="majorHAnsi"/>
          <w:sz w:val="22"/>
          <w:szCs w:val="22"/>
        </w:rPr>
        <w:t xml:space="preserve"> lesara</w:t>
      </w:r>
    </w:p>
    <w:p w14:paraId="76B544E6" w14:textId="47E6BC11" w:rsidR="00F45788" w:rsidRPr="00C96B2B" w:rsidRDefault="008E0171"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Innbygt</w:t>
      </w:r>
      <w:proofErr w:type="spellEnd"/>
      <w:r>
        <w:rPr>
          <w:rFonts w:asciiTheme="majorHAnsi" w:hAnsiTheme="majorHAnsi"/>
          <w:sz w:val="22"/>
          <w:szCs w:val="22"/>
        </w:rPr>
        <w:t xml:space="preserve"> </w:t>
      </w:r>
      <w:proofErr w:type="spellStart"/>
      <w:r>
        <w:rPr>
          <w:rFonts w:asciiTheme="majorHAnsi" w:hAnsiTheme="majorHAnsi"/>
          <w:sz w:val="22"/>
          <w:szCs w:val="22"/>
        </w:rPr>
        <w:t>g</w:t>
      </w:r>
      <w:r w:rsidR="00F45788" w:rsidRPr="00C96B2B">
        <w:rPr>
          <w:rFonts w:asciiTheme="majorHAnsi" w:hAnsiTheme="majorHAnsi"/>
          <w:sz w:val="22"/>
          <w:szCs w:val="22"/>
        </w:rPr>
        <w:t>igabit</w:t>
      </w:r>
      <w:proofErr w:type="spellEnd"/>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n</w:t>
      </w:r>
      <w:r w:rsidR="005B1E05">
        <w:rPr>
          <w:rFonts w:asciiTheme="majorHAnsi" w:hAnsiTheme="majorHAnsi"/>
          <w:sz w:val="22"/>
          <w:szCs w:val="22"/>
        </w:rPr>
        <w:t>etkort</w:t>
      </w:r>
      <w:proofErr w:type="spellEnd"/>
    </w:p>
    <w:p w14:paraId="649330DD" w14:textId="2CF71C13" w:rsidR="00F45788" w:rsidRPr="00C96B2B" w:rsidRDefault="00280999" w:rsidP="00280999">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Tráðleyst </w:t>
      </w:r>
      <w:proofErr w:type="spellStart"/>
      <w:r>
        <w:rPr>
          <w:rFonts w:asciiTheme="majorHAnsi" w:hAnsiTheme="majorHAnsi"/>
          <w:sz w:val="22"/>
          <w:szCs w:val="22"/>
        </w:rPr>
        <w:t>netkort</w:t>
      </w:r>
      <w:proofErr w:type="spellEnd"/>
      <w:r>
        <w:rPr>
          <w:rFonts w:asciiTheme="majorHAnsi" w:hAnsiTheme="majorHAnsi"/>
          <w:sz w:val="22"/>
          <w:szCs w:val="22"/>
        </w:rPr>
        <w:t xml:space="preserve"> (</w:t>
      </w:r>
      <w:proofErr w:type="spellStart"/>
      <w:r>
        <w:rPr>
          <w:rFonts w:asciiTheme="majorHAnsi" w:hAnsiTheme="majorHAnsi"/>
          <w:sz w:val="22"/>
          <w:szCs w:val="22"/>
        </w:rPr>
        <w:t>Dual</w:t>
      </w:r>
      <w:proofErr w:type="spellEnd"/>
      <w:r>
        <w:rPr>
          <w:rFonts w:asciiTheme="majorHAnsi" w:hAnsiTheme="majorHAnsi"/>
          <w:sz w:val="22"/>
          <w:szCs w:val="22"/>
        </w:rPr>
        <w:t xml:space="preserve"> Band </w:t>
      </w:r>
      <w:r w:rsidRPr="00280999">
        <w:rPr>
          <w:rFonts w:asciiTheme="majorHAnsi" w:hAnsiTheme="majorHAnsi"/>
          <w:sz w:val="22"/>
          <w:szCs w:val="22"/>
        </w:rPr>
        <w:t>802.11a/b/g/n/</w:t>
      </w:r>
      <w:proofErr w:type="spellStart"/>
      <w:r w:rsidRPr="00280999">
        <w:rPr>
          <w:rFonts w:asciiTheme="majorHAnsi" w:hAnsiTheme="majorHAnsi"/>
          <w:sz w:val="22"/>
          <w:szCs w:val="22"/>
        </w:rPr>
        <w:t>ac</w:t>
      </w:r>
      <w:proofErr w:type="spellEnd"/>
      <w:r>
        <w:rPr>
          <w:rFonts w:asciiTheme="majorHAnsi" w:hAnsiTheme="majorHAnsi"/>
          <w:sz w:val="22"/>
          <w:szCs w:val="22"/>
        </w:rPr>
        <w:t xml:space="preserve">), ið stuðlar </w:t>
      </w:r>
      <w:proofErr w:type="spellStart"/>
      <w:r>
        <w:rPr>
          <w:rFonts w:asciiTheme="majorHAnsi" w:hAnsiTheme="majorHAnsi"/>
          <w:sz w:val="22"/>
          <w:szCs w:val="22"/>
        </w:rPr>
        <w:t>Miracast</w:t>
      </w:r>
      <w:proofErr w:type="spellEnd"/>
    </w:p>
    <w:p w14:paraId="4C6A84E2" w14:textId="0E0BFABC" w:rsidR="00F45788" w:rsidRDefault="005F5B9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Bluetooth</w:t>
      </w:r>
      <w:proofErr w:type="spellEnd"/>
      <w:r w:rsidR="00280999">
        <w:rPr>
          <w:rFonts w:asciiTheme="majorHAnsi" w:hAnsiTheme="majorHAnsi"/>
          <w:sz w:val="22"/>
          <w:szCs w:val="22"/>
        </w:rPr>
        <w:t xml:space="preserve"> </w:t>
      </w:r>
      <w:r w:rsidR="006B54D3">
        <w:rPr>
          <w:rFonts w:asciiTheme="majorHAnsi" w:hAnsiTheme="majorHAnsi"/>
          <w:sz w:val="22"/>
          <w:szCs w:val="22"/>
        </w:rPr>
        <w:t>4.1</w:t>
      </w:r>
    </w:p>
    <w:p w14:paraId="593B28F5" w14:textId="6C98F005" w:rsidR="005F5B95" w:rsidRPr="00C96B2B" w:rsidRDefault="008B0ED5" w:rsidP="00F45788">
      <w:pPr>
        <w:numPr>
          <w:ilvl w:val="0"/>
          <w:numId w:val="12"/>
        </w:numPr>
        <w:spacing w:after="79"/>
        <w:ind w:hanging="360"/>
        <w:rPr>
          <w:rFonts w:asciiTheme="majorHAnsi" w:hAnsiTheme="majorHAnsi"/>
          <w:sz w:val="22"/>
          <w:szCs w:val="22"/>
        </w:rPr>
      </w:pPr>
      <w:r>
        <w:rPr>
          <w:rFonts w:asciiTheme="majorHAnsi" w:hAnsiTheme="majorHAnsi"/>
          <w:sz w:val="22"/>
          <w:szCs w:val="22"/>
        </w:rPr>
        <w:t>USB 3.1</w:t>
      </w:r>
      <w:r w:rsidR="00B410B7">
        <w:rPr>
          <w:rFonts w:asciiTheme="majorHAnsi" w:hAnsiTheme="majorHAnsi"/>
          <w:sz w:val="22"/>
          <w:szCs w:val="22"/>
        </w:rPr>
        <w:t xml:space="preserve"> og U</w:t>
      </w:r>
      <w:r w:rsidR="004577BB">
        <w:rPr>
          <w:rFonts w:asciiTheme="majorHAnsi" w:hAnsiTheme="majorHAnsi"/>
          <w:sz w:val="22"/>
          <w:szCs w:val="22"/>
        </w:rPr>
        <w:t xml:space="preserve">SB </w:t>
      </w:r>
      <w:proofErr w:type="spellStart"/>
      <w:r w:rsidR="004577BB">
        <w:rPr>
          <w:rFonts w:asciiTheme="majorHAnsi" w:hAnsiTheme="majorHAnsi"/>
          <w:sz w:val="22"/>
          <w:szCs w:val="22"/>
        </w:rPr>
        <w:t>Type-C</w:t>
      </w:r>
      <w:proofErr w:type="spellEnd"/>
    </w:p>
    <w:p w14:paraId="2D2C3BD7" w14:textId="1B437418" w:rsidR="00F45788" w:rsidRDefault="00874593" w:rsidP="00F45788">
      <w:pPr>
        <w:numPr>
          <w:ilvl w:val="0"/>
          <w:numId w:val="12"/>
        </w:numPr>
        <w:spacing w:after="79"/>
        <w:ind w:hanging="360"/>
        <w:rPr>
          <w:rFonts w:asciiTheme="majorHAnsi" w:hAnsiTheme="majorHAnsi"/>
          <w:sz w:val="22"/>
          <w:szCs w:val="22"/>
        </w:rPr>
      </w:pPr>
      <w:r>
        <w:rPr>
          <w:rFonts w:asciiTheme="majorHAnsi" w:hAnsiTheme="majorHAnsi"/>
          <w:sz w:val="22"/>
          <w:szCs w:val="22"/>
        </w:rPr>
        <w:t>Innbygd</w:t>
      </w:r>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webcam</w:t>
      </w:r>
      <w:proofErr w:type="spellEnd"/>
      <w:r w:rsidR="00F45788" w:rsidRPr="00C96B2B">
        <w:rPr>
          <w:rFonts w:asciiTheme="majorHAnsi" w:hAnsiTheme="majorHAnsi"/>
          <w:sz w:val="22"/>
          <w:szCs w:val="22"/>
        </w:rPr>
        <w:t xml:space="preserve">, hátalarar og </w:t>
      </w:r>
      <w:r w:rsidR="005B1E05">
        <w:rPr>
          <w:rFonts w:asciiTheme="majorHAnsi" w:hAnsiTheme="majorHAnsi"/>
          <w:sz w:val="22"/>
          <w:szCs w:val="22"/>
        </w:rPr>
        <w:t>mikrofon</w:t>
      </w:r>
    </w:p>
    <w:p w14:paraId="472820D9" w14:textId="6FF726EF" w:rsidR="005B1E05" w:rsidRPr="00C96B2B" w:rsidRDefault="005B1E0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Display</w:t>
      </w:r>
      <w:proofErr w:type="spellEnd"/>
      <w:r>
        <w:rPr>
          <w:rFonts w:asciiTheme="majorHAnsi" w:hAnsiTheme="majorHAnsi"/>
          <w:sz w:val="22"/>
          <w:szCs w:val="22"/>
        </w:rPr>
        <w:t xml:space="preserve"> </w:t>
      </w:r>
      <w:proofErr w:type="spellStart"/>
      <w:r>
        <w:rPr>
          <w:rFonts w:asciiTheme="majorHAnsi" w:hAnsiTheme="majorHAnsi"/>
          <w:sz w:val="22"/>
          <w:szCs w:val="22"/>
        </w:rPr>
        <w:t>Port</w:t>
      </w:r>
      <w:proofErr w:type="spellEnd"/>
      <w:r>
        <w:rPr>
          <w:rFonts w:asciiTheme="majorHAnsi" w:hAnsiTheme="majorHAnsi"/>
          <w:sz w:val="22"/>
          <w:szCs w:val="22"/>
        </w:rPr>
        <w:t xml:space="preserve"> ella HDMI útgang </w:t>
      </w:r>
    </w:p>
    <w:p w14:paraId="5C9AE821" w14:textId="0BD09B8C" w:rsidR="00F45788" w:rsidRPr="00544066" w:rsidRDefault="00F45788" w:rsidP="00F45788">
      <w:pPr>
        <w:numPr>
          <w:ilvl w:val="0"/>
          <w:numId w:val="12"/>
        </w:numPr>
        <w:spacing w:after="79"/>
        <w:ind w:hanging="360"/>
        <w:rPr>
          <w:rFonts w:asciiTheme="majorHAnsi" w:hAnsiTheme="majorHAnsi"/>
          <w:sz w:val="22"/>
          <w:szCs w:val="22"/>
        </w:rPr>
      </w:pPr>
      <w:r w:rsidRPr="00544066">
        <w:rPr>
          <w:rFonts w:asciiTheme="majorHAnsi" w:hAnsiTheme="majorHAnsi"/>
          <w:sz w:val="22"/>
          <w:szCs w:val="22"/>
        </w:rPr>
        <w:t>S</w:t>
      </w:r>
      <w:r w:rsidR="006B54D3" w:rsidRPr="00544066">
        <w:rPr>
          <w:rFonts w:asciiTheme="majorHAnsi" w:hAnsiTheme="majorHAnsi"/>
          <w:sz w:val="22"/>
          <w:szCs w:val="22"/>
        </w:rPr>
        <w:t xml:space="preserve">tuðla </w:t>
      </w:r>
      <w:proofErr w:type="spellStart"/>
      <w:r w:rsidR="006B54D3" w:rsidRPr="00544066">
        <w:rPr>
          <w:rFonts w:asciiTheme="majorHAnsi" w:hAnsiTheme="majorHAnsi"/>
          <w:sz w:val="22"/>
          <w:szCs w:val="22"/>
        </w:rPr>
        <w:t>dokkingstøð</w:t>
      </w:r>
      <w:proofErr w:type="spellEnd"/>
      <w:r w:rsidR="006B54D3" w:rsidRPr="00544066">
        <w:rPr>
          <w:rFonts w:asciiTheme="majorHAnsi" w:hAnsiTheme="majorHAnsi"/>
          <w:sz w:val="22"/>
          <w:szCs w:val="22"/>
        </w:rPr>
        <w:t xml:space="preserve"> (ikki </w:t>
      </w:r>
      <w:proofErr w:type="spellStart"/>
      <w:r w:rsidRPr="00544066">
        <w:rPr>
          <w:rFonts w:asciiTheme="majorHAnsi" w:hAnsiTheme="majorHAnsi"/>
          <w:sz w:val="22"/>
          <w:szCs w:val="22"/>
        </w:rPr>
        <w:t>Bluetooth</w:t>
      </w:r>
      <w:proofErr w:type="spellEnd"/>
      <w:r w:rsidR="004577BB" w:rsidRPr="00544066">
        <w:rPr>
          <w:rFonts w:asciiTheme="majorHAnsi" w:hAnsiTheme="majorHAnsi"/>
          <w:sz w:val="22"/>
          <w:szCs w:val="22"/>
        </w:rPr>
        <w:t>,</w:t>
      </w:r>
      <w:r w:rsidR="006B54D3" w:rsidRPr="00544066">
        <w:rPr>
          <w:rFonts w:asciiTheme="majorHAnsi" w:hAnsiTheme="majorHAnsi"/>
          <w:sz w:val="22"/>
          <w:szCs w:val="22"/>
        </w:rPr>
        <w:t xml:space="preserve"> </w:t>
      </w:r>
      <w:proofErr w:type="spellStart"/>
      <w:r w:rsidR="006B54D3" w:rsidRPr="00544066">
        <w:rPr>
          <w:rFonts w:asciiTheme="majorHAnsi" w:hAnsiTheme="majorHAnsi"/>
          <w:sz w:val="22"/>
          <w:szCs w:val="22"/>
        </w:rPr>
        <w:t>WiGig</w:t>
      </w:r>
      <w:proofErr w:type="spellEnd"/>
      <w:r w:rsidR="004577BB" w:rsidRPr="00544066">
        <w:rPr>
          <w:rFonts w:asciiTheme="majorHAnsi" w:hAnsiTheme="majorHAnsi"/>
          <w:sz w:val="22"/>
          <w:szCs w:val="22"/>
        </w:rPr>
        <w:t xml:space="preserve"> </w:t>
      </w:r>
      <w:proofErr w:type="spellStart"/>
      <w:r w:rsidR="004577BB" w:rsidRPr="00544066">
        <w:rPr>
          <w:rFonts w:asciiTheme="majorHAnsi" w:hAnsiTheme="majorHAnsi"/>
          <w:sz w:val="22"/>
          <w:szCs w:val="22"/>
        </w:rPr>
        <w:t>o.tíl</w:t>
      </w:r>
      <w:proofErr w:type="spellEnd"/>
      <w:r w:rsidR="006B54D3" w:rsidRPr="00544066">
        <w:rPr>
          <w:rFonts w:asciiTheme="majorHAnsi" w:hAnsiTheme="majorHAnsi"/>
          <w:sz w:val="22"/>
          <w:szCs w:val="22"/>
        </w:rPr>
        <w:t>)</w:t>
      </w:r>
      <w:r w:rsidR="00544066">
        <w:rPr>
          <w:rFonts w:asciiTheme="majorHAnsi" w:hAnsiTheme="majorHAnsi"/>
          <w:sz w:val="22"/>
          <w:szCs w:val="22"/>
        </w:rPr>
        <w:t xml:space="preserve">. </w:t>
      </w:r>
      <w:r w:rsidR="00544066" w:rsidRPr="00544066">
        <w:rPr>
          <w:rFonts w:asciiTheme="majorHAnsi" w:hAnsiTheme="majorHAnsi"/>
          <w:b/>
          <w:sz w:val="22"/>
          <w:szCs w:val="22"/>
        </w:rPr>
        <w:t xml:space="preserve">GG. USB-C </w:t>
      </w:r>
      <w:proofErr w:type="spellStart"/>
      <w:r w:rsidR="00544066" w:rsidRPr="00544066">
        <w:rPr>
          <w:rFonts w:asciiTheme="majorHAnsi" w:hAnsiTheme="majorHAnsi"/>
          <w:b/>
          <w:sz w:val="22"/>
          <w:szCs w:val="22"/>
        </w:rPr>
        <w:t>dokkingarstøðir</w:t>
      </w:r>
      <w:proofErr w:type="spellEnd"/>
      <w:r w:rsidR="00544066" w:rsidRPr="00544066">
        <w:rPr>
          <w:rFonts w:asciiTheme="majorHAnsi" w:hAnsiTheme="majorHAnsi"/>
          <w:b/>
          <w:sz w:val="22"/>
          <w:szCs w:val="22"/>
        </w:rPr>
        <w:t xml:space="preserve"> verða tó góðtiknar</w:t>
      </w:r>
      <w:r w:rsidR="003E7508">
        <w:rPr>
          <w:rFonts w:asciiTheme="majorHAnsi" w:hAnsiTheme="majorHAnsi"/>
          <w:b/>
          <w:sz w:val="22"/>
          <w:szCs w:val="22"/>
        </w:rPr>
        <w:t>.</w:t>
      </w:r>
      <w:r w:rsidR="008A2627" w:rsidRPr="00544066">
        <w:rPr>
          <w:rFonts w:asciiTheme="majorHAnsi" w:hAnsiTheme="majorHAnsi"/>
          <w:sz w:val="22"/>
          <w:szCs w:val="22"/>
        </w:rPr>
        <w:t xml:space="preserve"> </w:t>
      </w:r>
    </w:p>
    <w:p w14:paraId="13C9F693" w14:textId="37275356"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lastRenderedPageBreak/>
        <w:t xml:space="preserve">Stuðla 2 </w:t>
      </w:r>
      <w:proofErr w:type="spellStart"/>
      <w:r w:rsidRPr="00C96B2B">
        <w:rPr>
          <w:rFonts w:asciiTheme="majorHAnsi" w:hAnsiTheme="majorHAnsi"/>
          <w:sz w:val="22"/>
          <w:szCs w:val="22"/>
        </w:rPr>
        <w:t>eksternum</w:t>
      </w:r>
      <w:proofErr w:type="spellEnd"/>
      <w:r w:rsidRPr="00C96B2B">
        <w:rPr>
          <w:rFonts w:asciiTheme="majorHAnsi" w:hAnsiTheme="majorHAnsi"/>
          <w:sz w:val="22"/>
          <w:szCs w:val="22"/>
        </w:rPr>
        <w:t xml:space="preserve"> skermum tá teldan er </w:t>
      </w:r>
      <w:proofErr w:type="spellStart"/>
      <w:r w:rsidRPr="00C96B2B">
        <w:rPr>
          <w:rFonts w:asciiTheme="majorHAnsi" w:hAnsiTheme="majorHAnsi"/>
          <w:sz w:val="22"/>
          <w:szCs w:val="22"/>
        </w:rPr>
        <w:t>dokkað</w:t>
      </w:r>
      <w:proofErr w:type="spellEnd"/>
      <w:r w:rsidR="00F917E4">
        <w:rPr>
          <w:rFonts w:asciiTheme="majorHAnsi" w:hAnsiTheme="majorHAnsi"/>
          <w:sz w:val="22"/>
          <w:szCs w:val="22"/>
        </w:rPr>
        <w:t xml:space="preserve"> (við HDMI ella </w:t>
      </w:r>
      <w:proofErr w:type="spellStart"/>
      <w:r w:rsidR="00F917E4">
        <w:rPr>
          <w:rFonts w:asciiTheme="majorHAnsi" w:hAnsiTheme="majorHAnsi"/>
          <w:sz w:val="22"/>
          <w:szCs w:val="22"/>
        </w:rPr>
        <w:t>Displayport</w:t>
      </w:r>
      <w:proofErr w:type="spellEnd"/>
      <w:r w:rsidR="00F917E4">
        <w:rPr>
          <w:rFonts w:asciiTheme="majorHAnsi" w:hAnsiTheme="majorHAnsi"/>
          <w:sz w:val="22"/>
          <w:szCs w:val="22"/>
        </w:rPr>
        <w:t>)</w:t>
      </w:r>
    </w:p>
    <w:p w14:paraId="2CFEF865"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Streymveiting til teldu og </w:t>
      </w:r>
      <w:proofErr w:type="spellStart"/>
      <w:r w:rsidRPr="00C96B2B">
        <w:rPr>
          <w:rFonts w:asciiTheme="majorHAnsi" w:hAnsiTheme="majorHAnsi"/>
          <w:sz w:val="22"/>
          <w:szCs w:val="22"/>
        </w:rPr>
        <w:t>dokkingstøð</w:t>
      </w:r>
      <w:proofErr w:type="spellEnd"/>
      <w:r w:rsidRPr="00C96B2B">
        <w:rPr>
          <w:rFonts w:asciiTheme="majorHAnsi" w:hAnsiTheme="majorHAnsi"/>
          <w:sz w:val="22"/>
          <w:szCs w:val="22"/>
        </w:rPr>
        <w:t xml:space="preserve"> = 2 stk. </w:t>
      </w:r>
    </w:p>
    <w:p w14:paraId="1268695D" w14:textId="77777777" w:rsidR="00D502D0" w:rsidRDefault="00D24D13" w:rsidP="00D502D0">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Windows</w:t>
      </w:r>
      <w:proofErr w:type="spellEnd"/>
      <w:r>
        <w:rPr>
          <w:rFonts w:asciiTheme="majorHAnsi" w:hAnsiTheme="majorHAnsi"/>
          <w:sz w:val="22"/>
          <w:szCs w:val="22"/>
        </w:rPr>
        <w:t xml:space="preserve"> 10</w:t>
      </w:r>
      <w:r w:rsidR="00F45788" w:rsidRPr="00C96B2B">
        <w:rPr>
          <w:rFonts w:asciiTheme="majorHAnsi" w:hAnsiTheme="majorHAnsi"/>
          <w:sz w:val="22"/>
          <w:szCs w:val="22"/>
        </w:rPr>
        <w:t xml:space="preserve"> Pro OEM stýriskipan </w:t>
      </w:r>
    </w:p>
    <w:p w14:paraId="4B9BAFC3" w14:textId="434D7FE3" w:rsidR="00D502D0" w:rsidRPr="00D502D0" w:rsidRDefault="00D502D0" w:rsidP="00D502D0">
      <w:pPr>
        <w:numPr>
          <w:ilvl w:val="0"/>
          <w:numId w:val="12"/>
        </w:numPr>
        <w:spacing w:after="79"/>
        <w:ind w:hanging="360"/>
        <w:rPr>
          <w:rFonts w:asciiTheme="majorHAnsi" w:hAnsiTheme="majorHAnsi"/>
          <w:sz w:val="22"/>
          <w:szCs w:val="22"/>
        </w:rPr>
      </w:pPr>
      <w:r w:rsidRPr="00244BAF">
        <w:rPr>
          <w:rFonts w:asciiTheme="majorHAnsi" w:hAnsiTheme="majorHAnsi"/>
          <w:sz w:val="22"/>
          <w:szCs w:val="22"/>
        </w:rPr>
        <w:t>3 ára garanti</w:t>
      </w:r>
      <w:r w:rsidR="00954BAB" w:rsidRPr="00244BAF">
        <w:rPr>
          <w:rFonts w:asciiTheme="majorHAnsi" w:hAnsiTheme="majorHAnsi"/>
          <w:sz w:val="22"/>
          <w:szCs w:val="22"/>
        </w:rPr>
        <w:t>, frá tí at teldan er útflýggjað</w:t>
      </w:r>
      <w:r w:rsidRPr="00244BAF">
        <w:rPr>
          <w:rFonts w:asciiTheme="majorHAnsi" w:hAnsiTheme="majorHAnsi"/>
          <w:sz w:val="22"/>
          <w:szCs w:val="22"/>
        </w:rPr>
        <w:t xml:space="preserve">. Er garanti ikki er eins fyri allar lutirnar ynskist </w:t>
      </w:r>
      <w:r w:rsidRPr="00D502D0">
        <w:rPr>
          <w:rFonts w:asciiTheme="majorHAnsi" w:hAnsiTheme="majorHAnsi"/>
          <w:sz w:val="22"/>
          <w:szCs w:val="22"/>
        </w:rPr>
        <w:t xml:space="preserve">hetta útgreinað </w:t>
      </w:r>
    </w:p>
    <w:p w14:paraId="7E802466"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Skal lúka </w:t>
      </w:r>
      <w:proofErr w:type="spellStart"/>
      <w:r w:rsidRPr="00C96B2B">
        <w:rPr>
          <w:rFonts w:asciiTheme="majorHAnsi" w:hAnsiTheme="majorHAnsi"/>
          <w:sz w:val="22"/>
          <w:szCs w:val="22"/>
        </w:rPr>
        <w:t>umhvørvisgóðkenningar</w:t>
      </w:r>
      <w:proofErr w:type="spellEnd"/>
      <w:r w:rsidRPr="00C96B2B">
        <w:rPr>
          <w:rFonts w:asciiTheme="majorHAnsi" w:hAnsiTheme="majorHAnsi"/>
          <w:sz w:val="22"/>
          <w:szCs w:val="22"/>
        </w:rPr>
        <w:t xml:space="preserve"> so sum </w:t>
      </w:r>
      <w:proofErr w:type="spellStart"/>
      <w:r w:rsidRPr="00C96B2B">
        <w:rPr>
          <w:rFonts w:asciiTheme="majorHAnsi" w:hAnsiTheme="majorHAnsi"/>
          <w:sz w:val="22"/>
          <w:szCs w:val="22"/>
        </w:rPr>
        <w:t>Svanamerki</w:t>
      </w:r>
      <w:proofErr w:type="spellEnd"/>
      <w:r w:rsidRPr="00C96B2B">
        <w:rPr>
          <w:rFonts w:asciiTheme="majorHAnsi" w:hAnsiTheme="majorHAnsi"/>
          <w:sz w:val="22"/>
          <w:szCs w:val="22"/>
        </w:rPr>
        <w:t xml:space="preserve"> ella EPEAT </w:t>
      </w:r>
      <w:proofErr w:type="spellStart"/>
      <w:r w:rsidRPr="00C96B2B">
        <w:rPr>
          <w:rFonts w:asciiTheme="majorHAnsi" w:hAnsiTheme="majorHAnsi"/>
          <w:sz w:val="22"/>
          <w:szCs w:val="22"/>
        </w:rPr>
        <w:t>Gold</w:t>
      </w:r>
      <w:proofErr w:type="spellEnd"/>
      <w:r w:rsidRPr="00C96B2B">
        <w:rPr>
          <w:rFonts w:asciiTheme="majorHAnsi" w:hAnsiTheme="majorHAnsi"/>
          <w:sz w:val="22"/>
          <w:szCs w:val="22"/>
        </w:rPr>
        <w:t xml:space="preserve"> </w:t>
      </w:r>
    </w:p>
    <w:p w14:paraId="554BD16B" w14:textId="5A5F81A5" w:rsidR="008A4FFC" w:rsidRDefault="00F45788" w:rsidP="008A4FFC">
      <w:pPr>
        <w:numPr>
          <w:ilvl w:val="0"/>
          <w:numId w:val="12"/>
        </w:numPr>
        <w:spacing w:after="79"/>
        <w:ind w:hanging="360"/>
        <w:rPr>
          <w:rFonts w:asciiTheme="majorHAnsi" w:hAnsiTheme="majorHAnsi"/>
          <w:sz w:val="22"/>
          <w:szCs w:val="22"/>
        </w:rPr>
      </w:pPr>
      <w:r w:rsidRPr="00B31D52">
        <w:rPr>
          <w:rFonts w:asciiTheme="majorHAnsi" w:hAnsiTheme="majorHAnsi"/>
          <w:sz w:val="22"/>
          <w:szCs w:val="22"/>
        </w:rPr>
        <w:t xml:space="preserve">Veitarin skal vera góðkendur av framleiðaranum, antin sjálvur ella ígjøgnum triðjapart, til at gera umvælingar av </w:t>
      </w:r>
      <w:proofErr w:type="spellStart"/>
      <w:r w:rsidRPr="00B31D52">
        <w:rPr>
          <w:rFonts w:asciiTheme="majorHAnsi" w:hAnsiTheme="majorHAnsi"/>
          <w:sz w:val="22"/>
          <w:szCs w:val="22"/>
        </w:rPr>
        <w:t>telduútbúnaðinum</w:t>
      </w:r>
      <w:proofErr w:type="spellEnd"/>
      <w:r w:rsidRPr="00B31D52">
        <w:rPr>
          <w:rFonts w:asciiTheme="majorHAnsi" w:hAnsiTheme="majorHAnsi"/>
          <w:sz w:val="22"/>
          <w:szCs w:val="22"/>
        </w:rPr>
        <w:t xml:space="preserve"> í Føroyum.</w:t>
      </w:r>
    </w:p>
    <w:p w14:paraId="17079650" w14:textId="77777777" w:rsidR="00372293" w:rsidRPr="00B31D52" w:rsidRDefault="00372293" w:rsidP="00831525">
      <w:pPr>
        <w:spacing w:after="79"/>
        <w:ind w:left="345"/>
        <w:rPr>
          <w:rFonts w:asciiTheme="majorHAnsi" w:hAnsiTheme="majorHAnsi"/>
          <w:sz w:val="22"/>
          <w:szCs w:val="22"/>
        </w:rPr>
      </w:pPr>
    </w:p>
    <w:p w14:paraId="0CF2985E" w14:textId="77777777" w:rsidR="00F45788" w:rsidRPr="00C96B2B" w:rsidRDefault="00F45788" w:rsidP="00F45788">
      <w:pPr>
        <w:pStyle w:val="Almindeligtekst"/>
        <w:rPr>
          <w:rFonts w:asciiTheme="majorHAnsi" w:hAnsiTheme="majorHAnsi"/>
          <w:szCs w:val="22"/>
        </w:rPr>
      </w:pPr>
      <w:r w:rsidRPr="00C96B2B">
        <w:rPr>
          <w:rFonts w:asciiTheme="majorHAnsi" w:hAnsiTheme="majorHAnsi"/>
          <w:szCs w:val="22"/>
        </w:rPr>
        <w:t xml:space="preserve">Onnur viðurskifti, </w:t>
      </w:r>
      <w:r w:rsidR="00C96B2B">
        <w:rPr>
          <w:rFonts w:asciiTheme="majorHAnsi" w:hAnsiTheme="majorHAnsi"/>
          <w:szCs w:val="22"/>
        </w:rPr>
        <w:t xml:space="preserve">sum verða tikin við í </w:t>
      </w:r>
      <w:proofErr w:type="spellStart"/>
      <w:r w:rsidR="00C96B2B">
        <w:rPr>
          <w:rFonts w:asciiTheme="majorHAnsi" w:hAnsiTheme="majorHAnsi"/>
          <w:szCs w:val="22"/>
        </w:rPr>
        <w:t>vektingini</w:t>
      </w:r>
      <w:proofErr w:type="spellEnd"/>
      <w:r w:rsidRPr="00C96B2B">
        <w:rPr>
          <w:rFonts w:asciiTheme="majorHAnsi" w:hAnsiTheme="majorHAnsi"/>
          <w:szCs w:val="22"/>
        </w:rPr>
        <w:t xml:space="preserve">: </w:t>
      </w:r>
    </w:p>
    <w:p w14:paraId="19C520B4" w14:textId="77777777" w:rsidR="00AE6CD1" w:rsidRPr="00C96B2B" w:rsidRDefault="00AE6CD1" w:rsidP="00F45788">
      <w:pPr>
        <w:pStyle w:val="Almindeligtekst"/>
        <w:rPr>
          <w:rFonts w:asciiTheme="majorHAnsi" w:hAnsiTheme="majorHAnsi"/>
          <w:szCs w:val="22"/>
        </w:rPr>
      </w:pPr>
    </w:p>
    <w:p w14:paraId="455650A6" w14:textId="2B5ABB4B"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Vekt og stødd á teldu </w:t>
      </w:r>
    </w:p>
    <w:p w14:paraId="52D00569" w14:textId="3D1F0631" w:rsidR="00DA557F" w:rsidRDefault="00D502D0" w:rsidP="00F45788">
      <w:pPr>
        <w:numPr>
          <w:ilvl w:val="0"/>
          <w:numId w:val="12"/>
        </w:numPr>
        <w:spacing w:after="79"/>
        <w:ind w:hanging="360"/>
        <w:rPr>
          <w:rFonts w:asciiTheme="majorHAnsi" w:hAnsiTheme="majorHAnsi"/>
          <w:sz w:val="22"/>
          <w:szCs w:val="22"/>
        </w:rPr>
      </w:pPr>
      <w:proofErr w:type="spellStart"/>
      <w:r w:rsidRPr="005214D9">
        <w:rPr>
          <w:rFonts w:asciiTheme="majorHAnsi" w:hAnsiTheme="majorHAnsi"/>
          <w:sz w:val="22"/>
          <w:szCs w:val="22"/>
        </w:rPr>
        <w:t>Battarí</w:t>
      </w:r>
      <w:r w:rsidR="00DA557F" w:rsidRPr="005214D9">
        <w:rPr>
          <w:rFonts w:asciiTheme="majorHAnsi" w:hAnsiTheme="majorHAnsi"/>
          <w:sz w:val="22"/>
          <w:szCs w:val="22"/>
        </w:rPr>
        <w:t>tíð</w:t>
      </w:r>
      <w:proofErr w:type="spellEnd"/>
    </w:p>
    <w:p w14:paraId="3522FEDC" w14:textId="70CE6386" w:rsidR="00372293" w:rsidRDefault="00372293" w:rsidP="00F45788">
      <w:pPr>
        <w:numPr>
          <w:ilvl w:val="0"/>
          <w:numId w:val="12"/>
        </w:numPr>
        <w:spacing w:after="79"/>
        <w:ind w:hanging="360"/>
        <w:rPr>
          <w:rFonts w:asciiTheme="majorHAnsi" w:hAnsiTheme="majorHAnsi"/>
          <w:sz w:val="22"/>
          <w:szCs w:val="22"/>
        </w:rPr>
      </w:pPr>
      <w:r>
        <w:rPr>
          <w:rFonts w:asciiTheme="majorHAnsi" w:hAnsiTheme="majorHAnsi"/>
          <w:sz w:val="22"/>
          <w:szCs w:val="22"/>
        </w:rPr>
        <w:t>Prísur</w:t>
      </w:r>
    </w:p>
    <w:p w14:paraId="38CCFAB9" w14:textId="1137B85F" w:rsidR="00FC3E1C" w:rsidRDefault="00FC3E1C" w:rsidP="00F45788">
      <w:pPr>
        <w:numPr>
          <w:ilvl w:val="0"/>
          <w:numId w:val="12"/>
        </w:numPr>
        <w:spacing w:after="79"/>
        <w:ind w:hanging="360"/>
        <w:rPr>
          <w:rFonts w:asciiTheme="majorHAnsi" w:hAnsiTheme="majorHAnsi"/>
          <w:sz w:val="22"/>
          <w:szCs w:val="22"/>
        </w:rPr>
      </w:pPr>
      <w:r>
        <w:rPr>
          <w:rFonts w:asciiTheme="majorHAnsi" w:hAnsiTheme="majorHAnsi"/>
          <w:sz w:val="22"/>
          <w:szCs w:val="22"/>
        </w:rPr>
        <w:t>Útyvir minstukrøv</w:t>
      </w:r>
    </w:p>
    <w:p w14:paraId="18B90028" w14:textId="77777777" w:rsidR="0058082D" w:rsidRDefault="0058082D" w:rsidP="00C015A8">
      <w:pPr>
        <w:spacing w:after="79"/>
        <w:rPr>
          <w:rFonts w:asciiTheme="majorHAnsi" w:hAnsiTheme="majorHAnsi"/>
          <w:sz w:val="22"/>
          <w:szCs w:val="22"/>
        </w:rPr>
      </w:pPr>
    </w:p>
    <w:p w14:paraId="43FD5AAE" w14:textId="447316C9" w:rsidR="009D1A2B" w:rsidRPr="00244BAF" w:rsidRDefault="009D1A2B" w:rsidP="00C94DF1">
      <w:pPr>
        <w:spacing w:after="270"/>
        <w:ind w:left="10"/>
        <w:rPr>
          <w:rFonts w:asciiTheme="majorHAnsi" w:hAnsiTheme="majorHAnsi"/>
          <w:sz w:val="22"/>
          <w:szCs w:val="22"/>
        </w:rPr>
      </w:pPr>
      <w:r w:rsidRPr="00244BAF">
        <w:rPr>
          <w:rFonts w:asciiTheme="majorHAnsi" w:hAnsiTheme="majorHAnsi"/>
          <w:sz w:val="22"/>
          <w:szCs w:val="22"/>
        </w:rPr>
        <w:t xml:space="preserve">Fyri, at garanti ikki skal ganga út, ímeðan vit hava teldurnar liggjandi á goymslu, og orsaka avmarkaðum goymsluplássið er ynski at teldurnar verða </w:t>
      </w:r>
      <w:r w:rsidR="00025245" w:rsidRPr="00244BAF">
        <w:rPr>
          <w:rFonts w:asciiTheme="majorHAnsi" w:hAnsiTheme="majorHAnsi"/>
          <w:sz w:val="22"/>
          <w:szCs w:val="22"/>
        </w:rPr>
        <w:t>útflýggjaðar</w:t>
      </w:r>
      <w:r w:rsidRPr="00244BAF">
        <w:rPr>
          <w:rFonts w:asciiTheme="majorHAnsi" w:hAnsiTheme="majorHAnsi"/>
          <w:sz w:val="22"/>
          <w:szCs w:val="22"/>
        </w:rPr>
        <w:t xml:space="preserve"> í </w:t>
      </w:r>
      <w:r w:rsidR="00CC3201">
        <w:rPr>
          <w:rFonts w:asciiTheme="majorHAnsi" w:hAnsiTheme="majorHAnsi"/>
          <w:sz w:val="22"/>
          <w:szCs w:val="22"/>
        </w:rPr>
        <w:t>2</w:t>
      </w:r>
      <w:r w:rsidRPr="00244BAF">
        <w:rPr>
          <w:rFonts w:asciiTheme="majorHAnsi" w:hAnsiTheme="majorHAnsi"/>
          <w:sz w:val="22"/>
          <w:szCs w:val="22"/>
        </w:rPr>
        <w:t xml:space="preserve"> </w:t>
      </w:r>
      <w:r w:rsidR="00593A93" w:rsidRPr="00244BAF">
        <w:rPr>
          <w:rFonts w:asciiTheme="majorHAnsi" w:hAnsiTheme="majorHAnsi"/>
          <w:sz w:val="22"/>
          <w:szCs w:val="22"/>
        </w:rPr>
        <w:t>umførum</w:t>
      </w:r>
      <w:r w:rsidRPr="00244BAF">
        <w:rPr>
          <w:rFonts w:asciiTheme="majorHAnsi" w:hAnsiTheme="majorHAnsi"/>
          <w:sz w:val="22"/>
          <w:szCs w:val="22"/>
        </w:rPr>
        <w:t xml:space="preserve">. Fyrsta </w:t>
      </w:r>
      <w:r w:rsidR="00025245" w:rsidRPr="00244BAF">
        <w:rPr>
          <w:rFonts w:asciiTheme="majorHAnsi" w:hAnsiTheme="majorHAnsi"/>
          <w:sz w:val="22"/>
          <w:szCs w:val="22"/>
        </w:rPr>
        <w:t xml:space="preserve">útflýggjan </w:t>
      </w:r>
      <w:r w:rsidRPr="00244BAF">
        <w:rPr>
          <w:rFonts w:asciiTheme="majorHAnsi" w:hAnsiTheme="majorHAnsi"/>
          <w:sz w:val="22"/>
          <w:szCs w:val="22"/>
        </w:rPr>
        <w:t xml:space="preserve">á </w:t>
      </w:r>
      <w:r w:rsidR="00244BAF">
        <w:rPr>
          <w:rFonts w:asciiTheme="majorHAnsi" w:hAnsiTheme="majorHAnsi"/>
          <w:sz w:val="22"/>
          <w:szCs w:val="22"/>
        </w:rPr>
        <w:t>80</w:t>
      </w:r>
      <w:r w:rsidRPr="00244BAF">
        <w:rPr>
          <w:rFonts w:asciiTheme="majorHAnsi" w:hAnsiTheme="majorHAnsi"/>
          <w:sz w:val="22"/>
          <w:szCs w:val="22"/>
        </w:rPr>
        <w:t xml:space="preserve"> teldur, skal </w:t>
      </w:r>
      <w:r w:rsidR="0003269C">
        <w:rPr>
          <w:rFonts w:asciiTheme="majorHAnsi" w:hAnsiTheme="majorHAnsi"/>
          <w:sz w:val="22"/>
          <w:szCs w:val="22"/>
        </w:rPr>
        <w:t>verða fyrst</w:t>
      </w:r>
      <w:r w:rsidRPr="00244BAF">
        <w:rPr>
          <w:rFonts w:asciiTheme="majorHAnsi" w:hAnsiTheme="majorHAnsi"/>
          <w:sz w:val="22"/>
          <w:szCs w:val="22"/>
        </w:rPr>
        <w:t xml:space="preserve"> </w:t>
      </w:r>
      <w:r w:rsidR="00C52CC2">
        <w:rPr>
          <w:rFonts w:asciiTheme="majorHAnsi" w:hAnsiTheme="majorHAnsi"/>
          <w:sz w:val="22"/>
          <w:szCs w:val="22"/>
        </w:rPr>
        <w:t>í f</w:t>
      </w:r>
      <w:r w:rsidRPr="00244BAF">
        <w:rPr>
          <w:rFonts w:asciiTheme="majorHAnsi" w:hAnsiTheme="majorHAnsi"/>
          <w:sz w:val="22"/>
          <w:szCs w:val="22"/>
        </w:rPr>
        <w:t>ebruar 2019</w:t>
      </w:r>
      <w:r w:rsidR="00CC3201">
        <w:rPr>
          <w:rFonts w:asciiTheme="majorHAnsi" w:hAnsiTheme="majorHAnsi"/>
          <w:sz w:val="22"/>
          <w:szCs w:val="22"/>
        </w:rPr>
        <w:t xml:space="preserve">, og miða verður eftir </w:t>
      </w:r>
      <w:r w:rsidR="0003269C">
        <w:rPr>
          <w:rFonts w:asciiTheme="majorHAnsi" w:hAnsiTheme="majorHAnsi"/>
          <w:sz w:val="22"/>
          <w:szCs w:val="22"/>
        </w:rPr>
        <w:t xml:space="preserve">hinar 80 teldurnar verða útflýggjaðar 1. </w:t>
      </w:r>
      <w:r w:rsidR="009E0BDC">
        <w:rPr>
          <w:rFonts w:asciiTheme="majorHAnsi" w:hAnsiTheme="majorHAnsi"/>
          <w:sz w:val="22"/>
          <w:szCs w:val="22"/>
        </w:rPr>
        <w:t>o</w:t>
      </w:r>
      <w:r w:rsidR="0003269C">
        <w:rPr>
          <w:rFonts w:asciiTheme="majorHAnsi" w:hAnsiTheme="majorHAnsi"/>
          <w:sz w:val="22"/>
          <w:szCs w:val="22"/>
        </w:rPr>
        <w:t xml:space="preserve">ktober 2019. </w:t>
      </w:r>
      <w:r w:rsidRPr="00244BAF">
        <w:rPr>
          <w:rFonts w:asciiTheme="majorHAnsi" w:hAnsiTheme="majorHAnsi"/>
          <w:sz w:val="22"/>
          <w:szCs w:val="22"/>
        </w:rPr>
        <w:t xml:space="preserve">Hetta kann tó avtalast </w:t>
      </w:r>
      <w:r w:rsidR="00C94DF1" w:rsidRPr="00244BAF">
        <w:rPr>
          <w:rFonts w:asciiTheme="majorHAnsi" w:hAnsiTheme="majorHAnsi"/>
          <w:sz w:val="22"/>
          <w:szCs w:val="22"/>
        </w:rPr>
        <w:t xml:space="preserve">nærri </w:t>
      </w:r>
      <w:r w:rsidRPr="00244BAF">
        <w:rPr>
          <w:rFonts w:asciiTheme="majorHAnsi" w:hAnsiTheme="majorHAnsi"/>
          <w:sz w:val="22"/>
          <w:szCs w:val="22"/>
        </w:rPr>
        <w:t>ímillum partarnar.</w:t>
      </w:r>
    </w:p>
    <w:p w14:paraId="138C2E48" w14:textId="77777777" w:rsidR="0058082D" w:rsidRDefault="00954BAB" w:rsidP="0058082D">
      <w:pPr>
        <w:spacing w:after="270"/>
        <w:ind w:left="10"/>
        <w:rPr>
          <w:rFonts w:asciiTheme="majorHAnsi" w:hAnsiTheme="majorHAnsi"/>
          <w:sz w:val="22"/>
          <w:szCs w:val="22"/>
        </w:rPr>
      </w:pPr>
      <w:r w:rsidRPr="00244BAF">
        <w:rPr>
          <w:rFonts w:asciiTheme="majorHAnsi" w:hAnsiTheme="majorHAnsi"/>
          <w:sz w:val="22"/>
          <w:szCs w:val="22"/>
        </w:rPr>
        <w:t>Um so er</w:t>
      </w:r>
      <w:r w:rsidR="00C94DF1" w:rsidRPr="00244BAF">
        <w:rPr>
          <w:rFonts w:asciiTheme="majorHAnsi" w:hAnsiTheme="majorHAnsi"/>
          <w:sz w:val="22"/>
          <w:szCs w:val="22"/>
        </w:rPr>
        <w:t xml:space="preserve">, at tað vísur seg at teldurnar geva </w:t>
      </w:r>
      <w:r w:rsidR="00011EA9" w:rsidRPr="00244BAF">
        <w:rPr>
          <w:rFonts w:asciiTheme="majorHAnsi" w:hAnsiTheme="majorHAnsi"/>
          <w:sz w:val="22"/>
          <w:szCs w:val="22"/>
        </w:rPr>
        <w:t xml:space="preserve">stórvegis </w:t>
      </w:r>
      <w:r w:rsidR="00C94DF1" w:rsidRPr="00244BAF">
        <w:rPr>
          <w:rFonts w:asciiTheme="majorHAnsi" w:hAnsiTheme="majorHAnsi"/>
          <w:sz w:val="22"/>
          <w:szCs w:val="22"/>
        </w:rPr>
        <w:t xml:space="preserve">trupulleikar, tilskilar KT Landsins sær rætt til at </w:t>
      </w:r>
      <w:proofErr w:type="spellStart"/>
      <w:r w:rsidR="00C94DF1" w:rsidRPr="00244BAF">
        <w:rPr>
          <w:rFonts w:asciiTheme="majorHAnsi" w:hAnsiTheme="majorHAnsi"/>
          <w:sz w:val="22"/>
          <w:szCs w:val="22"/>
        </w:rPr>
        <w:t>uppsiga</w:t>
      </w:r>
      <w:proofErr w:type="spellEnd"/>
      <w:r w:rsidR="00C94DF1" w:rsidRPr="00244BAF">
        <w:rPr>
          <w:rFonts w:asciiTheme="majorHAnsi" w:hAnsiTheme="majorHAnsi"/>
          <w:sz w:val="22"/>
          <w:szCs w:val="22"/>
        </w:rPr>
        <w:t xml:space="preserve"> avtaluna, </w:t>
      </w:r>
      <w:r w:rsidR="00786757" w:rsidRPr="00244BAF">
        <w:rPr>
          <w:rFonts w:asciiTheme="majorHAnsi" w:hAnsiTheme="majorHAnsi"/>
          <w:sz w:val="22"/>
          <w:szCs w:val="22"/>
        </w:rPr>
        <w:t>og harvið ikki keypa tær teldurnar</w:t>
      </w:r>
      <w:r w:rsidR="00CB5B7F" w:rsidRPr="00244BAF">
        <w:rPr>
          <w:rFonts w:asciiTheme="majorHAnsi" w:hAnsiTheme="majorHAnsi"/>
          <w:sz w:val="22"/>
          <w:szCs w:val="22"/>
        </w:rPr>
        <w:t xml:space="preserve">, </w:t>
      </w:r>
      <w:r w:rsidR="00786757" w:rsidRPr="00244BAF">
        <w:rPr>
          <w:rFonts w:asciiTheme="majorHAnsi" w:hAnsiTheme="majorHAnsi"/>
          <w:sz w:val="22"/>
          <w:szCs w:val="22"/>
        </w:rPr>
        <w:t xml:space="preserve">ið </w:t>
      </w:r>
      <w:r w:rsidR="00C94DF1" w:rsidRPr="00244BAF">
        <w:rPr>
          <w:rFonts w:asciiTheme="majorHAnsi" w:hAnsiTheme="majorHAnsi"/>
          <w:sz w:val="22"/>
          <w:szCs w:val="22"/>
        </w:rPr>
        <w:t xml:space="preserve">ikki eru </w:t>
      </w:r>
      <w:r w:rsidRPr="00244BAF">
        <w:rPr>
          <w:rFonts w:asciiTheme="majorHAnsi" w:hAnsiTheme="majorHAnsi"/>
          <w:sz w:val="22"/>
          <w:szCs w:val="22"/>
        </w:rPr>
        <w:t>útflýggjaðar</w:t>
      </w:r>
      <w:r w:rsidR="00C94DF1" w:rsidRPr="00244BAF">
        <w:rPr>
          <w:rFonts w:asciiTheme="majorHAnsi" w:hAnsiTheme="majorHAnsi"/>
          <w:sz w:val="22"/>
          <w:szCs w:val="22"/>
        </w:rPr>
        <w:t xml:space="preserve">.  </w:t>
      </w:r>
    </w:p>
    <w:p w14:paraId="2B7E4915" w14:textId="4108D9A3" w:rsidR="006B3852" w:rsidRPr="00C96B2B" w:rsidRDefault="007E103A" w:rsidP="0058082D">
      <w:pPr>
        <w:spacing w:after="270"/>
        <w:ind w:left="10"/>
        <w:rPr>
          <w:rFonts w:asciiTheme="majorHAnsi" w:hAnsiTheme="majorHAnsi"/>
          <w:sz w:val="22"/>
          <w:szCs w:val="22"/>
        </w:rPr>
      </w:pPr>
      <w:r w:rsidRPr="00C96B2B">
        <w:rPr>
          <w:rFonts w:asciiTheme="majorHAnsi" w:hAnsiTheme="majorHAnsi"/>
          <w:sz w:val="22"/>
          <w:szCs w:val="22"/>
        </w:rPr>
        <w:t>Tey, sum lata tilboð inn skulu útfylla og lata inn hjálagda svar skjalið</w:t>
      </w:r>
      <w:r w:rsidR="006B3852" w:rsidRPr="00C96B2B">
        <w:rPr>
          <w:rFonts w:asciiTheme="majorHAnsi" w:hAnsiTheme="majorHAnsi"/>
          <w:sz w:val="22"/>
          <w:szCs w:val="22"/>
        </w:rPr>
        <w:t>:</w:t>
      </w:r>
    </w:p>
    <w:p w14:paraId="242098C9" w14:textId="4A03C1B1" w:rsidR="007E103A" w:rsidRPr="0058082D" w:rsidRDefault="007E103A" w:rsidP="007E103A">
      <w:pPr>
        <w:spacing w:after="270"/>
        <w:rPr>
          <w:rFonts w:asciiTheme="majorHAnsi" w:hAnsiTheme="majorHAnsi"/>
          <w:sz w:val="22"/>
          <w:szCs w:val="22"/>
        </w:rPr>
      </w:pPr>
      <w:r w:rsidRPr="0058082D">
        <w:rPr>
          <w:rFonts w:asciiTheme="majorHAnsi" w:hAnsiTheme="majorHAnsi"/>
          <w:sz w:val="22"/>
          <w:szCs w:val="22"/>
        </w:rPr>
        <w:t>”</w:t>
      </w:r>
      <w:r w:rsidRPr="0058082D">
        <w:t xml:space="preserve"> </w:t>
      </w:r>
      <w:r w:rsidR="001853EA" w:rsidRPr="0058082D">
        <w:rPr>
          <w:rFonts w:asciiTheme="majorHAnsi" w:hAnsiTheme="majorHAnsi"/>
          <w:b/>
          <w:sz w:val="22"/>
          <w:szCs w:val="22"/>
        </w:rPr>
        <w:t>Ti</w:t>
      </w:r>
      <w:r w:rsidR="005576B9" w:rsidRPr="0058082D">
        <w:rPr>
          <w:rFonts w:asciiTheme="majorHAnsi" w:hAnsiTheme="majorHAnsi"/>
          <w:b/>
          <w:sz w:val="22"/>
          <w:szCs w:val="22"/>
        </w:rPr>
        <w:t xml:space="preserve">lboð - </w:t>
      </w:r>
      <w:proofErr w:type="spellStart"/>
      <w:r w:rsidR="005576B9" w:rsidRPr="0058082D">
        <w:rPr>
          <w:rFonts w:asciiTheme="majorHAnsi" w:hAnsiTheme="majorHAnsi"/>
          <w:b/>
          <w:sz w:val="22"/>
          <w:szCs w:val="22"/>
        </w:rPr>
        <w:t>Lagurteldur</w:t>
      </w:r>
      <w:proofErr w:type="spellEnd"/>
      <w:r w:rsidR="005576B9" w:rsidRPr="0058082D">
        <w:rPr>
          <w:rFonts w:asciiTheme="majorHAnsi" w:hAnsiTheme="majorHAnsi"/>
          <w:b/>
          <w:sz w:val="22"/>
          <w:szCs w:val="22"/>
        </w:rPr>
        <w:t xml:space="preserve"> 201</w:t>
      </w:r>
      <w:r w:rsidR="00244BAF" w:rsidRPr="0058082D">
        <w:rPr>
          <w:rFonts w:asciiTheme="majorHAnsi" w:hAnsiTheme="majorHAnsi"/>
          <w:b/>
          <w:sz w:val="22"/>
          <w:szCs w:val="22"/>
        </w:rPr>
        <w:t>9</w:t>
      </w:r>
      <w:r w:rsidR="001853EA" w:rsidRPr="0058082D">
        <w:rPr>
          <w:rFonts w:asciiTheme="majorHAnsi" w:hAnsiTheme="majorHAnsi"/>
          <w:b/>
          <w:sz w:val="22"/>
          <w:szCs w:val="22"/>
        </w:rPr>
        <w:t xml:space="preserve"> - </w:t>
      </w:r>
      <w:proofErr w:type="spellStart"/>
      <w:r w:rsidR="001853EA" w:rsidRPr="0058082D">
        <w:rPr>
          <w:rFonts w:asciiTheme="majorHAnsi" w:hAnsiTheme="majorHAnsi"/>
          <w:b/>
          <w:sz w:val="22"/>
          <w:szCs w:val="22"/>
        </w:rPr>
        <w:t>Telduinfo</w:t>
      </w:r>
      <w:proofErr w:type="spellEnd"/>
      <w:r w:rsidR="001853EA" w:rsidRPr="0058082D">
        <w:rPr>
          <w:rFonts w:asciiTheme="majorHAnsi" w:hAnsiTheme="majorHAnsi"/>
          <w:b/>
          <w:sz w:val="22"/>
          <w:szCs w:val="22"/>
        </w:rPr>
        <w:t xml:space="preserve"> - </w:t>
      </w:r>
      <w:proofErr w:type="spellStart"/>
      <w:r w:rsidR="001853EA" w:rsidRPr="0058082D">
        <w:rPr>
          <w:rFonts w:asciiTheme="majorHAnsi" w:hAnsiTheme="majorHAnsi"/>
          <w:b/>
          <w:sz w:val="22"/>
          <w:szCs w:val="22"/>
        </w:rPr>
        <w:t>VEITARI.xlsx</w:t>
      </w:r>
      <w:proofErr w:type="spellEnd"/>
      <w:r w:rsidRPr="0058082D">
        <w:rPr>
          <w:rFonts w:asciiTheme="majorHAnsi" w:hAnsiTheme="majorHAnsi"/>
          <w:sz w:val="22"/>
          <w:szCs w:val="22"/>
        </w:rPr>
        <w:t>”.</w:t>
      </w:r>
    </w:p>
    <w:p w14:paraId="0EEEF5D5" w14:textId="092A8732" w:rsidR="00AE6CD1" w:rsidRDefault="00F45788" w:rsidP="00F45788">
      <w:pPr>
        <w:spacing w:after="120" w:line="247" w:lineRule="auto"/>
        <w:ind w:left="11" w:hanging="11"/>
        <w:rPr>
          <w:rFonts w:asciiTheme="majorHAnsi" w:hAnsiTheme="majorHAnsi"/>
          <w:sz w:val="22"/>
          <w:szCs w:val="22"/>
        </w:rPr>
      </w:pPr>
      <w:r w:rsidRPr="00C96B2B">
        <w:rPr>
          <w:rFonts w:asciiTheme="majorHAnsi" w:hAnsiTheme="majorHAnsi"/>
          <w:sz w:val="22"/>
          <w:szCs w:val="22"/>
        </w:rPr>
        <w:t xml:space="preserve">Tilboðini verða viðgjørd og sammett av keypara. Niðurstøðan um, hvat av tilboðunum – um nakað – tikið verður av, verður grundað á eina heildarmeting við denti á tey viðurskifti, sum eru nevnd í hesum skrivi. </w:t>
      </w:r>
    </w:p>
    <w:p w14:paraId="4CA71621" w14:textId="0B922067" w:rsidR="0058082D" w:rsidRDefault="0058082D" w:rsidP="00F45788">
      <w:pPr>
        <w:spacing w:line="360" w:lineRule="auto"/>
        <w:ind w:left="10"/>
        <w:rPr>
          <w:rFonts w:asciiTheme="majorHAnsi" w:hAnsiTheme="majorHAnsi"/>
          <w:sz w:val="22"/>
          <w:szCs w:val="22"/>
        </w:rPr>
      </w:pPr>
      <w:r>
        <w:rPr>
          <w:rFonts w:asciiTheme="majorHAnsi" w:hAnsiTheme="majorHAnsi"/>
          <w:sz w:val="22"/>
          <w:szCs w:val="22"/>
        </w:rPr>
        <w:br/>
      </w:r>
    </w:p>
    <w:p w14:paraId="703D1305" w14:textId="0E1EBF8C" w:rsidR="00F45788" w:rsidRPr="00C96B2B" w:rsidRDefault="00C96B2B" w:rsidP="00F45788">
      <w:pPr>
        <w:spacing w:line="360" w:lineRule="auto"/>
        <w:ind w:left="10"/>
        <w:rPr>
          <w:rFonts w:asciiTheme="majorHAnsi" w:hAnsiTheme="majorHAnsi"/>
          <w:sz w:val="22"/>
          <w:szCs w:val="22"/>
        </w:rPr>
      </w:pPr>
      <w:r>
        <w:rPr>
          <w:rFonts w:asciiTheme="majorHAnsi" w:hAnsiTheme="majorHAnsi"/>
          <w:sz w:val="22"/>
          <w:szCs w:val="22"/>
        </w:rPr>
        <w:lastRenderedPageBreak/>
        <w:t xml:space="preserve">Soleiðis vera tilboðini </w:t>
      </w:r>
      <w:proofErr w:type="spellStart"/>
      <w:r>
        <w:rPr>
          <w:rFonts w:asciiTheme="majorHAnsi" w:hAnsiTheme="majorHAnsi"/>
          <w:sz w:val="22"/>
          <w:szCs w:val="22"/>
        </w:rPr>
        <w:t>vektað</w:t>
      </w:r>
      <w:proofErr w:type="spellEnd"/>
      <w:r w:rsidR="00F45788" w:rsidRPr="00C96B2B">
        <w:rPr>
          <w:rFonts w:asciiTheme="majorHAnsi" w:hAnsiTheme="majorHAnsi"/>
          <w:sz w:val="22"/>
          <w:szCs w:val="22"/>
        </w:rPr>
        <w:t xml:space="preserve">: </w:t>
      </w:r>
    </w:p>
    <w:p w14:paraId="6B6C6BEA" w14:textId="77777777" w:rsidR="00F45788" w:rsidRPr="00C96B2B" w:rsidRDefault="00F45788" w:rsidP="00F45788">
      <w:pPr>
        <w:spacing w:after="40" w:line="276" w:lineRule="auto"/>
        <w:rPr>
          <w:rFonts w:asciiTheme="majorHAnsi" w:hAnsiTheme="majorHAnsi"/>
          <w:sz w:val="22"/>
          <w:szCs w:val="22"/>
        </w:rPr>
      </w:pPr>
      <w:proofErr w:type="spellStart"/>
      <w:r w:rsidRPr="00C96B2B">
        <w:rPr>
          <w:rFonts w:asciiTheme="majorHAnsi" w:hAnsiTheme="majorHAnsi"/>
          <w:b/>
          <w:sz w:val="22"/>
          <w:szCs w:val="22"/>
        </w:rPr>
        <w:t>Vekting</w:t>
      </w:r>
      <w:proofErr w:type="spellEnd"/>
      <w:r w:rsidRPr="00C96B2B">
        <w:rPr>
          <w:rFonts w:asciiTheme="majorHAnsi" w:hAnsiTheme="majorHAnsi"/>
          <w:b/>
          <w:sz w:val="22"/>
          <w:szCs w:val="22"/>
        </w:rPr>
        <w:t>:</w:t>
      </w:r>
      <w:r w:rsidRPr="00C96B2B">
        <w:rPr>
          <w:rFonts w:asciiTheme="majorHAnsi" w:hAnsiTheme="majorHAnsi"/>
          <w:b/>
          <w:sz w:val="22"/>
          <w:szCs w:val="22"/>
        </w:rPr>
        <w:tab/>
      </w:r>
      <w:r w:rsidRPr="00C96B2B">
        <w:rPr>
          <w:rFonts w:asciiTheme="majorHAnsi" w:hAnsiTheme="majorHAnsi"/>
          <w:b/>
          <w:sz w:val="22"/>
          <w:szCs w:val="22"/>
        </w:rPr>
        <w:tab/>
      </w:r>
      <w:r w:rsidRPr="00C96B2B">
        <w:rPr>
          <w:rFonts w:asciiTheme="majorHAnsi" w:hAnsiTheme="majorHAnsi"/>
          <w:b/>
          <w:sz w:val="22"/>
          <w:szCs w:val="22"/>
        </w:rPr>
        <w:tab/>
        <w:t xml:space="preserve">                     %</w:t>
      </w:r>
      <w:r w:rsidRPr="00C96B2B">
        <w:rPr>
          <w:rFonts w:asciiTheme="majorHAnsi" w:hAnsiTheme="majorHAnsi"/>
          <w:b/>
          <w:sz w:val="22"/>
          <w:szCs w:val="22"/>
        </w:rPr>
        <w:tab/>
      </w:r>
    </w:p>
    <w:tbl>
      <w:tblPr>
        <w:tblStyle w:val="TableGrid"/>
        <w:tblW w:w="5252" w:type="dxa"/>
        <w:tblInd w:w="0" w:type="dxa"/>
        <w:tblCellMar>
          <w:top w:w="77" w:type="dxa"/>
          <w:right w:w="115" w:type="dxa"/>
        </w:tblCellMar>
        <w:tblLook w:val="04A0" w:firstRow="1" w:lastRow="0" w:firstColumn="1" w:lastColumn="0" w:noHBand="0" w:noVBand="1"/>
      </w:tblPr>
      <w:tblGrid>
        <w:gridCol w:w="4253"/>
        <w:gridCol w:w="999"/>
      </w:tblGrid>
      <w:tr w:rsidR="00F45788" w:rsidRPr="00C96B2B" w14:paraId="1900EE9B" w14:textId="77777777" w:rsidTr="00593A93">
        <w:trPr>
          <w:trHeight w:val="310"/>
        </w:trPr>
        <w:tc>
          <w:tcPr>
            <w:tcW w:w="4253" w:type="dxa"/>
            <w:tcBorders>
              <w:top w:val="single" w:sz="4" w:space="0" w:color="000000"/>
              <w:left w:val="nil"/>
              <w:bottom w:val="single" w:sz="4" w:space="0" w:color="000000"/>
              <w:right w:val="nil"/>
            </w:tcBorders>
          </w:tcPr>
          <w:p w14:paraId="58099961" w14:textId="77777777" w:rsidR="00F45788" w:rsidRPr="00C96B2B" w:rsidRDefault="00F45788" w:rsidP="00593A93">
            <w:pPr>
              <w:spacing w:line="276" w:lineRule="auto"/>
              <w:ind w:left="108"/>
              <w:rPr>
                <w:rFonts w:asciiTheme="majorHAnsi" w:hAnsiTheme="majorHAnsi"/>
              </w:rPr>
            </w:pPr>
            <w:r w:rsidRPr="00C96B2B">
              <w:rPr>
                <w:rFonts w:asciiTheme="majorHAnsi" w:hAnsiTheme="majorHAnsi"/>
              </w:rPr>
              <w:t>Prísur</w:t>
            </w:r>
          </w:p>
        </w:tc>
        <w:tc>
          <w:tcPr>
            <w:tcW w:w="999" w:type="dxa"/>
            <w:tcBorders>
              <w:top w:val="single" w:sz="4" w:space="0" w:color="000000"/>
              <w:left w:val="nil"/>
              <w:bottom w:val="single" w:sz="4" w:space="0" w:color="000000"/>
              <w:right w:val="nil"/>
            </w:tcBorders>
          </w:tcPr>
          <w:p w14:paraId="23123B1B" w14:textId="77777777" w:rsidR="00F45788" w:rsidRPr="00C96B2B" w:rsidRDefault="00F45788" w:rsidP="00593A93">
            <w:pPr>
              <w:spacing w:line="276" w:lineRule="auto"/>
              <w:jc w:val="right"/>
              <w:rPr>
                <w:rFonts w:asciiTheme="majorHAnsi" w:hAnsiTheme="majorHAnsi"/>
              </w:rPr>
            </w:pPr>
            <w:r w:rsidRPr="00C96B2B">
              <w:rPr>
                <w:rFonts w:asciiTheme="majorHAnsi" w:hAnsiTheme="majorHAnsi"/>
              </w:rPr>
              <w:t xml:space="preserve">66  </w:t>
            </w:r>
          </w:p>
        </w:tc>
      </w:tr>
      <w:tr w:rsidR="00F45788" w:rsidRPr="00C96B2B" w14:paraId="6D251B75" w14:textId="77777777" w:rsidTr="00593A93">
        <w:trPr>
          <w:trHeight w:val="310"/>
        </w:trPr>
        <w:tc>
          <w:tcPr>
            <w:tcW w:w="4253" w:type="dxa"/>
            <w:tcBorders>
              <w:top w:val="single" w:sz="4" w:space="0" w:color="000000"/>
              <w:left w:val="nil"/>
              <w:bottom w:val="single" w:sz="4" w:space="0" w:color="000000"/>
              <w:right w:val="nil"/>
            </w:tcBorders>
          </w:tcPr>
          <w:p w14:paraId="21096D90" w14:textId="6FFBF948" w:rsidR="00F45788" w:rsidRPr="00C96B2B" w:rsidRDefault="00FC3E1C" w:rsidP="00593A93">
            <w:pPr>
              <w:spacing w:line="276" w:lineRule="auto"/>
              <w:ind w:left="108"/>
              <w:rPr>
                <w:rFonts w:asciiTheme="majorHAnsi" w:hAnsiTheme="majorHAnsi"/>
              </w:rPr>
            </w:pPr>
            <w:r>
              <w:rPr>
                <w:rFonts w:asciiTheme="majorHAnsi" w:hAnsiTheme="majorHAnsi"/>
              </w:rPr>
              <w:t xml:space="preserve">Útyvir </w:t>
            </w:r>
            <w:proofErr w:type="spellStart"/>
            <w:r>
              <w:rPr>
                <w:rFonts w:asciiTheme="majorHAnsi" w:hAnsiTheme="majorHAnsi"/>
              </w:rPr>
              <w:t>minstakrav</w:t>
            </w:r>
            <w:proofErr w:type="spellEnd"/>
            <w:r w:rsidR="00F45788" w:rsidRPr="00C96B2B">
              <w:rPr>
                <w:rFonts w:asciiTheme="majorHAnsi" w:hAnsiTheme="majorHAnsi"/>
              </w:rPr>
              <w:t>[</w:t>
            </w:r>
            <w:r w:rsidR="00F45788" w:rsidRPr="00C96B2B">
              <w:rPr>
                <w:rFonts w:asciiTheme="majorHAnsi" w:hAnsiTheme="majorHAnsi"/>
                <w:b/>
              </w:rPr>
              <w:t>1</w:t>
            </w:r>
            <w:r w:rsidR="00F45788" w:rsidRPr="00C96B2B">
              <w:rPr>
                <w:rFonts w:asciiTheme="majorHAnsi" w:hAnsiTheme="majorHAnsi"/>
              </w:rPr>
              <w:t xml:space="preserve">]  </w:t>
            </w:r>
          </w:p>
        </w:tc>
        <w:tc>
          <w:tcPr>
            <w:tcW w:w="999" w:type="dxa"/>
            <w:tcBorders>
              <w:top w:val="single" w:sz="4" w:space="0" w:color="000000"/>
              <w:left w:val="nil"/>
              <w:bottom w:val="single" w:sz="4" w:space="0" w:color="000000"/>
              <w:right w:val="nil"/>
            </w:tcBorders>
          </w:tcPr>
          <w:p w14:paraId="49CF78CE" w14:textId="0770CA64" w:rsidR="00F45788" w:rsidRPr="00C96B2B" w:rsidRDefault="005D2D83" w:rsidP="00593A93">
            <w:pPr>
              <w:spacing w:line="276" w:lineRule="auto"/>
              <w:jc w:val="right"/>
              <w:rPr>
                <w:rFonts w:asciiTheme="majorHAnsi" w:hAnsiTheme="majorHAnsi"/>
              </w:rPr>
            </w:pPr>
            <w:r>
              <w:rPr>
                <w:rFonts w:asciiTheme="majorHAnsi" w:hAnsiTheme="majorHAnsi"/>
              </w:rPr>
              <w:t>2</w:t>
            </w:r>
            <w:r w:rsidR="00F45788" w:rsidRPr="00C96B2B">
              <w:rPr>
                <w:rFonts w:asciiTheme="majorHAnsi" w:hAnsiTheme="majorHAnsi"/>
              </w:rPr>
              <w:t xml:space="preserve">  </w:t>
            </w:r>
          </w:p>
        </w:tc>
      </w:tr>
      <w:tr w:rsidR="00F45788" w:rsidRPr="00C96B2B" w14:paraId="0BA9697B" w14:textId="77777777" w:rsidTr="00593A93">
        <w:trPr>
          <w:trHeight w:val="310"/>
        </w:trPr>
        <w:tc>
          <w:tcPr>
            <w:tcW w:w="4253" w:type="dxa"/>
            <w:tcBorders>
              <w:top w:val="single" w:sz="4" w:space="0" w:color="000000"/>
              <w:left w:val="nil"/>
              <w:bottom w:val="single" w:sz="4" w:space="0" w:color="000000"/>
              <w:right w:val="nil"/>
            </w:tcBorders>
          </w:tcPr>
          <w:p w14:paraId="28144A4A" w14:textId="77777777" w:rsidR="00F45788" w:rsidRPr="00C96B2B" w:rsidRDefault="00F45788" w:rsidP="00593A93">
            <w:pPr>
              <w:spacing w:line="276" w:lineRule="auto"/>
              <w:ind w:left="108"/>
              <w:rPr>
                <w:rFonts w:asciiTheme="majorHAnsi" w:hAnsiTheme="majorHAnsi"/>
              </w:rPr>
            </w:pPr>
            <w:r w:rsidRPr="00C96B2B">
              <w:rPr>
                <w:rFonts w:asciiTheme="majorHAnsi" w:hAnsiTheme="majorHAnsi"/>
              </w:rPr>
              <w:t xml:space="preserve">Vekt  </w:t>
            </w:r>
          </w:p>
        </w:tc>
        <w:tc>
          <w:tcPr>
            <w:tcW w:w="999" w:type="dxa"/>
            <w:tcBorders>
              <w:top w:val="single" w:sz="4" w:space="0" w:color="000000"/>
              <w:left w:val="nil"/>
              <w:bottom w:val="single" w:sz="4" w:space="0" w:color="000000"/>
              <w:right w:val="nil"/>
            </w:tcBorders>
          </w:tcPr>
          <w:p w14:paraId="548E3BBA" w14:textId="01796357"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p>
        </w:tc>
      </w:tr>
      <w:tr w:rsidR="00F45788" w:rsidRPr="00C96B2B" w14:paraId="2589497D" w14:textId="77777777" w:rsidTr="00593A93">
        <w:trPr>
          <w:trHeight w:val="310"/>
        </w:trPr>
        <w:tc>
          <w:tcPr>
            <w:tcW w:w="4253" w:type="dxa"/>
            <w:tcBorders>
              <w:top w:val="single" w:sz="4" w:space="0" w:color="000000"/>
              <w:left w:val="nil"/>
              <w:bottom w:val="single" w:sz="4" w:space="0" w:color="000000"/>
              <w:right w:val="nil"/>
            </w:tcBorders>
          </w:tcPr>
          <w:p w14:paraId="74BD29FF" w14:textId="77777777" w:rsidR="00F45788" w:rsidRPr="00C96B2B" w:rsidRDefault="00F45788" w:rsidP="00593A93">
            <w:pPr>
              <w:spacing w:line="276" w:lineRule="auto"/>
              <w:ind w:left="108"/>
              <w:rPr>
                <w:rFonts w:asciiTheme="majorHAnsi" w:hAnsiTheme="majorHAnsi"/>
              </w:rPr>
            </w:pPr>
            <w:r w:rsidRPr="00C96B2B">
              <w:rPr>
                <w:rFonts w:asciiTheme="majorHAnsi" w:hAnsiTheme="majorHAnsi"/>
              </w:rPr>
              <w:t xml:space="preserve">Støddar mát  </w:t>
            </w:r>
          </w:p>
        </w:tc>
        <w:tc>
          <w:tcPr>
            <w:tcW w:w="999" w:type="dxa"/>
            <w:tcBorders>
              <w:top w:val="single" w:sz="4" w:space="0" w:color="000000"/>
              <w:left w:val="nil"/>
              <w:bottom w:val="single" w:sz="4" w:space="0" w:color="000000"/>
              <w:right w:val="nil"/>
            </w:tcBorders>
          </w:tcPr>
          <w:p w14:paraId="246F6318" w14:textId="30787384"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r w:rsidR="00F45788" w:rsidRPr="00C96B2B">
              <w:rPr>
                <w:rFonts w:asciiTheme="majorHAnsi" w:hAnsiTheme="majorHAnsi"/>
              </w:rPr>
              <w:t xml:space="preserve">  </w:t>
            </w:r>
          </w:p>
        </w:tc>
      </w:tr>
      <w:tr w:rsidR="005D2D83" w:rsidRPr="00C96B2B" w14:paraId="511C9327" w14:textId="77777777" w:rsidTr="00593A93">
        <w:trPr>
          <w:trHeight w:val="310"/>
        </w:trPr>
        <w:tc>
          <w:tcPr>
            <w:tcW w:w="4253" w:type="dxa"/>
            <w:tcBorders>
              <w:top w:val="single" w:sz="4" w:space="0" w:color="000000"/>
              <w:left w:val="nil"/>
              <w:bottom w:val="single" w:sz="4" w:space="0" w:color="000000"/>
              <w:right w:val="nil"/>
            </w:tcBorders>
          </w:tcPr>
          <w:p w14:paraId="4BDE5F53" w14:textId="55E9E095" w:rsidR="005D2D83" w:rsidRPr="00C96B2B" w:rsidRDefault="00D502D0" w:rsidP="00593A93">
            <w:pPr>
              <w:spacing w:line="276" w:lineRule="auto"/>
              <w:ind w:left="108"/>
              <w:rPr>
                <w:rFonts w:asciiTheme="majorHAnsi" w:hAnsiTheme="majorHAnsi"/>
              </w:rPr>
            </w:pPr>
            <w:proofErr w:type="spellStart"/>
            <w:r>
              <w:rPr>
                <w:rFonts w:asciiTheme="majorHAnsi" w:hAnsiTheme="majorHAnsi"/>
              </w:rPr>
              <w:t>Battarí</w:t>
            </w:r>
            <w:r w:rsidR="005D2D83">
              <w:rPr>
                <w:rFonts w:asciiTheme="majorHAnsi" w:hAnsiTheme="majorHAnsi"/>
              </w:rPr>
              <w:t>tíð</w:t>
            </w:r>
            <w:proofErr w:type="spellEnd"/>
          </w:p>
        </w:tc>
        <w:tc>
          <w:tcPr>
            <w:tcW w:w="999" w:type="dxa"/>
            <w:tcBorders>
              <w:top w:val="single" w:sz="4" w:space="0" w:color="000000"/>
              <w:left w:val="nil"/>
              <w:bottom w:val="single" w:sz="4" w:space="0" w:color="000000"/>
              <w:right w:val="nil"/>
            </w:tcBorders>
          </w:tcPr>
          <w:p w14:paraId="2CFBC0B4" w14:textId="57E5B40F" w:rsidR="005D2D83" w:rsidRDefault="005214D9" w:rsidP="005214D9">
            <w:pPr>
              <w:spacing w:line="276" w:lineRule="auto"/>
              <w:jc w:val="right"/>
              <w:rPr>
                <w:rFonts w:asciiTheme="majorHAnsi" w:hAnsiTheme="majorHAnsi"/>
              </w:rPr>
            </w:pPr>
            <w:r>
              <w:rPr>
                <w:rFonts w:asciiTheme="majorHAnsi" w:hAnsiTheme="majorHAnsi"/>
              </w:rPr>
              <w:t>4</w:t>
            </w:r>
          </w:p>
        </w:tc>
      </w:tr>
      <w:tr w:rsidR="00F45788" w:rsidRPr="00C96B2B" w14:paraId="5830FC37" w14:textId="77777777" w:rsidTr="00593A93">
        <w:trPr>
          <w:trHeight w:val="310"/>
        </w:trPr>
        <w:tc>
          <w:tcPr>
            <w:tcW w:w="4253" w:type="dxa"/>
            <w:tcBorders>
              <w:top w:val="single" w:sz="4" w:space="0" w:color="000000"/>
              <w:left w:val="nil"/>
              <w:bottom w:val="single" w:sz="4" w:space="0" w:color="000000"/>
              <w:right w:val="nil"/>
            </w:tcBorders>
          </w:tcPr>
          <w:p w14:paraId="778EA194" w14:textId="77777777" w:rsidR="00F45788" w:rsidRPr="00874593" w:rsidRDefault="00F45788" w:rsidP="00593A93">
            <w:pPr>
              <w:spacing w:line="276" w:lineRule="auto"/>
              <w:ind w:left="108"/>
              <w:rPr>
                <w:rFonts w:asciiTheme="majorHAnsi" w:hAnsiTheme="majorHAnsi"/>
                <w:b/>
              </w:rPr>
            </w:pPr>
            <w:r w:rsidRPr="00874593">
              <w:rPr>
                <w:rFonts w:asciiTheme="majorHAnsi" w:hAnsiTheme="majorHAnsi"/>
                <w:b/>
              </w:rPr>
              <w:t xml:space="preserve">Samlað  </w:t>
            </w:r>
          </w:p>
        </w:tc>
        <w:tc>
          <w:tcPr>
            <w:tcW w:w="999" w:type="dxa"/>
            <w:tcBorders>
              <w:top w:val="single" w:sz="4" w:space="0" w:color="000000"/>
              <w:left w:val="nil"/>
              <w:bottom w:val="single" w:sz="4" w:space="0" w:color="000000"/>
              <w:right w:val="nil"/>
            </w:tcBorders>
          </w:tcPr>
          <w:p w14:paraId="29426732" w14:textId="77777777" w:rsidR="00F45788" w:rsidRPr="00874593" w:rsidRDefault="00F45788" w:rsidP="00593A93">
            <w:pPr>
              <w:spacing w:line="276" w:lineRule="auto"/>
              <w:jc w:val="right"/>
              <w:rPr>
                <w:rFonts w:asciiTheme="majorHAnsi" w:hAnsiTheme="majorHAnsi"/>
                <w:b/>
              </w:rPr>
            </w:pPr>
            <w:r w:rsidRPr="00874593">
              <w:rPr>
                <w:rFonts w:asciiTheme="majorHAnsi" w:hAnsiTheme="majorHAnsi"/>
                <w:b/>
              </w:rPr>
              <w:t xml:space="preserve">100  </w:t>
            </w:r>
          </w:p>
        </w:tc>
      </w:tr>
    </w:tbl>
    <w:p w14:paraId="0654269E" w14:textId="422D1A58" w:rsidR="00F45788" w:rsidRDefault="00F45788" w:rsidP="00F45788">
      <w:pPr>
        <w:spacing w:after="33" w:line="247" w:lineRule="auto"/>
        <w:ind w:left="108"/>
        <w:rPr>
          <w:rFonts w:asciiTheme="majorHAnsi" w:hAnsiTheme="majorHAnsi"/>
        </w:rPr>
      </w:pPr>
      <w:r w:rsidRPr="00C96B2B">
        <w:rPr>
          <w:rFonts w:asciiTheme="majorHAnsi" w:hAnsiTheme="majorHAnsi"/>
        </w:rPr>
        <w:t>[</w:t>
      </w:r>
      <w:r w:rsidRPr="00C96B2B">
        <w:rPr>
          <w:rFonts w:asciiTheme="majorHAnsi" w:hAnsiTheme="majorHAnsi"/>
          <w:b/>
        </w:rPr>
        <w:t>1</w:t>
      </w:r>
      <w:r w:rsidRPr="00C96B2B">
        <w:rPr>
          <w:rFonts w:asciiTheme="majorHAnsi" w:hAnsiTheme="majorHAnsi"/>
        </w:rPr>
        <w:t xml:space="preserve">] </w:t>
      </w:r>
      <w:r w:rsidR="00FC3E1C">
        <w:rPr>
          <w:rFonts w:asciiTheme="majorHAnsi" w:hAnsiTheme="majorHAnsi"/>
        </w:rPr>
        <w:t xml:space="preserve">Útyvir </w:t>
      </w:r>
      <w:proofErr w:type="spellStart"/>
      <w:r w:rsidR="00FC3E1C">
        <w:rPr>
          <w:rFonts w:asciiTheme="majorHAnsi" w:hAnsiTheme="majorHAnsi"/>
        </w:rPr>
        <w:t>minstakrav</w:t>
      </w:r>
      <w:proofErr w:type="spellEnd"/>
      <w:r w:rsidRPr="00C96B2B">
        <w:rPr>
          <w:rFonts w:asciiTheme="majorHAnsi" w:hAnsiTheme="majorHAnsi"/>
        </w:rPr>
        <w:t xml:space="preserve"> er tað, sum teldan hevur útyvir minstu krøvini. Tað kann verða</w:t>
      </w:r>
      <w:r w:rsidR="00F9312B">
        <w:rPr>
          <w:rFonts w:asciiTheme="majorHAnsi" w:hAnsiTheme="majorHAnsi"/>
        </w:rPr>
        <w:t xml:space="preserve"> fult </w:t>
      </w:r>
      <w:proofErr w:type="spellStart"/>
      <w:r w:rsidR="00F9312B">
        <w:rPr>
          <w:rFonts w:asciiTheme="majorHAnsi" w:hAnsiTheme="majorHAnsi"/>
        </w:rPr>
        <w:t>Metall</w:t>
      </w:r>
      <w:proofErr w:type="spellEnd"/>
      <w:r w:rsidR="00F9312B">
        <w:rPr>
          <w:rFonts w:asciiTheme="majorHAnsi" w:hAnsiTheme="majorHAnsi"/>
        </w:rPr>
        <w:t>/</w:t>
      </w:r>
      <w:proofErr w:type="spellStart"/>
      <w:r w:rsidR="00F9312B">
        <w:rPr>
          <w:rFonts w:asciiTheme="majorHAnsi" w:hAnsiTheme="majorHAnsi"/>
        </w:rPr>
        <w:t>kolfibur</w:t>
      </w:r>
      <w:proofErr w:type="spellEnd"/>
      <w:r w:rsidR="00F9312B">
        <w:rPr>
          <w:rFonts w:asciiTheme="majorHAnsi" w:hAnsiTheme="majorHAnsi"/>
        </w:rPr>
        <w:t xml:space="preserve"> </w:t>
      </w:r>
      <w:proofErr w:type="spellStart"/>
      <w:r w:rsidR="00F9312B">
        <w:rPr>
          <w:rFonts w:asciiTheme="majorHAnsi" w:hAnsiTheme="majorHAnsi"/>
        </w:rPr>
        <w:t>kabinet</w:t>
      </w:r>
      <w:proofErr w:type="spellEnd"/>
      <w:r w:rsidR="00F9312B">
        <w:rPr>
          <w:rFonts w:asciiTheme="majorHAnsi" w:hAnsiTheme="majorHAnsi"/>
        </w:rPr>
        <w:t xml:space="preserve">, </w:t>
      </w:r>
      <w:r w:rsidR="005D2D83">
        <w:rPr>
          <w:rFonts w:asciiTheme="majorHAnsi" w:hAnsiTheme="majorHAnsi"/>
        </w:rPr>
        <w:t xml:space="preserve"> meira RAM, CPU</w:t>
      </w:r>
      <w:r w:rsidRPr="00C96B2B">
        <w:rPr>
          <w:rFonts w:asciiTheme="majorHAnsi" w:hAnsiTheme="majorHAnsi"/>
        </w:rPr>
        <w:t xml:space="preserve"> o.s.fr. Tað vil vera ein meting í hvussu</w:t>
      </w:r>
      <w:r w:rsidR="005D2D83">
        <w:rPr>
          <w:rFonts w:asciiTheme="majorHAnsi" w:hAnsiTheme="majorHAnsi"/>
        </w:rPr>
        <w:t xml:space="preserve"> nógv hvør eyka funktión telur.</w:t>
      </w:r>
    </w:p>
    <w:p w14:paraId="128831E9" w14:textId="7FF1CF41" w:rsidR="005214D9" w:rsidRDefault="0058082D" w:rsidP="00C8163B">
      <w:pPr>
        <w:spacing w:after="272"/>
        <w:ind w:left="10" w:right="1"/>
        <w:rPr>
          <w:rFonts w:asciiTheme="majorHAnsi" w:hAnsiTheme="majorHAnsi"/>
          <w:sz w:val="22"/>
          <w:szCs w:val="22"/>
        </w:rPr>
      </w:pPr>
      <w:r>
        <w:rPr>
          <w:rFonts w:asciiTheme="majorHAnsi" w:hAnsiTheme="majorHAnsi"/>
          <w:sz w:val="22"/>
          <w:szCs w:val="22"/>
        </w:rPr>
        <w:br/>
      </w:r>
      <w:r w:rsidR="00F45788" w:rsidRPr="00C96B2B">
        <w:rPr>
          <w:rFonts w:asciiTheme="majorHAnsi" w:hAnsiTheme="majorHAnsi"/>
          <w:sz w:val="22"/>
          <w:szCs w:val="22"/>
        </w:rPr>
        <w:t>Um vøran verður latin seinni enn til avtalaðu tíð, tilskilar KT Landsins sær rættin til at taka hettar við í viðgerðina tá næsta útboð er til viðgerðar.</w:t>
      </w:r>
    </w:p>
    <w:p w14:paraId="64AFE333" w14:textId="146C545B" w:rsidR="00F45788" w:rsidRPr="00C96B2B" w:rsidRDefault="0058082D" w:rsidP="00F45788">
      <w:pPr>
        <w:spacing w:line="360" w:lineRule="auto"/>
        <w:ind w:left="10" w:right="1"/>
        <w:rPr>
          <w:rFonts w:asciiTheme="majorHAnsi" w:hAnsiTheme="majorHAnsi"/>
          <w:sz w:val="22"/>
          <w:szCs w:val="22"/>
        </w:rPr>
      </w:pPr>
      <w:r>
        <w:rPr>
          <w:rFonts w:asciiTheme="majorHAnsi" w:hAnsiTheme="majorHAnsi"/>
          <w:sz w:val="22"/>
          <w:szCs w:val="22"/>
        </w:rPr>
        <w:t>T</w:t>
      </w:r>
      <w:r w:rsidR="00F45788" w:rsidRPr="00C96B2B">
        <w:rPr>
          <w:rFonts w:asciiTheme="majorHAnsi" w:hAnsiTheme="majorHAnsi"/>
          <w:sz w:val="22"/>
          <w:szCs w:val="22"/>
        </w:rPr>
        <w:t xml:space="preserve">ilboðið skal stílast til: </w:t>
      </w:r>
    </w:p>
    <w:p w14:paraId="4B36FBD1" w14:textId="3DDD1AED"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KT Landsins </w:t>
      </w:r>
      <w:proofErr w:type="spellStart"/>
      <w:r w:rsidRPr="00C96B2B">
        <w:rPr>
          <w:rFonts w:asciiTheme="majorHAnsi" w:hAnsiTheme="majorHAnsi"/>
          <w:sz w:val="22"/>
          <w:szCs w:val="22"/>
        </w:rPr>
        <w:t>T-postur</w:t>
      </w:r>
      <w:proofErr w:type="spellEnd"/>
      <w:r w:rsidRPr="00C96B2B">
        <w:rPr>
          <w:rFonts w:asciiTheme="majorHAnsi" w:hAnsiTheme="majorHAnsi"/>
          <w:sz w:val="22"/>
          <w:szCs w:val="22"/>
        </w:rPr>
        <w:t xml:space="preserve">: </w:t>
      </w:r>
      <w:r w:rsidR="00AE4C30">
        <w:rPr>
          <w:rFonts w:asciiTheme="majorHAnsi" w:hAnsiTheme="majorHAnsi"/>
          <w:sz w:val="22"/>
          <w:szCs w:val="22"/>
        </w:rPr>
        <w:t>ktskivan</w:t>
      </w:r>
      <w:r w:rsidRPr="00C96B2B">
        <w:rPr>
          <w:rFonts w:asciiTheme="majorHAnsi" w:hAnsiTheme="majorHAnsi"/>
          <w:sz w:val="22"/>
          <w:szCs w:val="22"/>
        </w:rPr>
        <w:t>@gjaldstovan.fo</w:t>
      </w:r>
    </w:p>
    <w:p w14:paraId="40729814"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Øll, sum hava latið tilboð inn, fáa svar um niðurstøðuna. Keypari metir seg kunna geva svar, um tikið verður av </w:t>
      </w:r>
      <w:r w:rsidR="00C96B2B" w:rsidRPr="00C96B2B">
        <w:rPr>
          <w:rFonts w:asciiTheme="majorHAnsi" w:hAnsiTheme="majorHAnsi"/>
          <w:sz w:val="22"/>
          <w:szCs w:val="22"/>
        </w:rPr>
        <w:t>tilboðnum</w:t>
      </w:r>
      <w:r w:rsidRPr="00C96B2B">
        <w:rPr>
          <w:rFonts w:asciiTheme="majorHAnsi" w:hAnsiTheme="majorHAnsi"/>
          <w:sz w:val="22"/>
          <w:szCs w:val="22"/>
        </w:rPr>
        <w:t xml:space="preserve"> ella ikki, umleið 1 viku, eftir at </w:t>
      </w:r>
      <w:proofErr w:type="spellStart"/>
      <w:r w:rsidRPr="00C96B2B">
        <w:rPr>
          <w:rFonts w:asciiTheme="majorHAnsi" w:hAnsiTheme="majorHAnsi"/>
          <w:sz w:val="22"/>
          <w:szCs w:val="22"/>
        </w:rPr>
        <w:t>tilboðsfreistin</w:t>
      </w:r>
      <w:proofErr w:type="spellEnd"/>
      <w:r w:rsidRPr="00C96B2B">
        <w:rPr>
          <w:rFonts w:asciiTheme="majorHAnsi" w:hAnsiTheme="majorHAnsi"/>
          <w:sz w:val="22"/>
          <w:szCs w:val="22"/>
        </w:rPr>
        <w:t xml:space="preserve"> er farin. </w:t>
      </w:r>
    </w:p>
    <w:p w14:paraId="2A49AEE5"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Umboð frá veitara eru vælkomin at seta fram spurningar um </w:t>
      </w:r>
      <w:proofErr w:type="spellStart"/>
      <w:r w:rsidRPr="00C96B2B">
        <w:rPr>
          <w:rFonts w:asciiTheme="majorHAnsi" w:hAnsiTheme="majorHAnsi"/>
          <w:sz w:val="22"/>
          <w:szCs w:val="22"/>
        </w:rPr>
        <w:t>veitingarætlanina</w:t>
      </w:r>
      <w:proofErr w:type="spellEnd"/>
      <w:r w:rsidRPr="00C96B2B">
        <w:rPr>
          <w:rFonts w:asciiTheme="majorHAnsi" w:hAnsiTheme="majorHAnsi"/>
          <w:sz w:val="22"/>
          <w:szCs w:val="22"/>
        </w:rPr>
        <w:t xml:space="preserve"> og </w:t>
      </w:r>
      <w:proofErr w:type="spellStart"/>
      <w:r w:rsidRPr="00C96B2B">
        <w:rPr>
          <w:rFonts w:asciiTheme="majorHAnsi" w:hAnsiTheme="majorHAnsi"/>
          <w:sz w:val="22"/>
          <w:szCs w:val="22"/>
        </w:rPr>
        <w:t>tilboðsgrundarlagið</w:t>
      </w:r>
      <w:proofErr w:type="spellEnd"/>
      <w:r w:rsidRPr="00C96B2B">
        <w:rPr>
          <w:rFonts w:asciiTheme="majorHAnsi" w:hAnsiTheme="majorHAnsi"/>
          <w:sz w:val="22"/>
          <w:szCs w:val="22"/>
        </w:rPr>
        <w:t xml:space="preserve"> í síni heild, um ávís viðurskifti ynskjast greinað nærri. </w:t>
      </w:r>
    </w:p>
    <w:p w14:paraId="4A4C3320" w14:textId="77777777" w:rsidR="00F45788" w:rsidRPr="00C96B2B" w:rsidRDefault="00F45788" w:rsidP="00F45788">
      <w:pPr>
        <w:spacing w:after="270"/>
        <w:ind w:left="10" w:right="1"/>
        <w:rPr>
          <w:rFonts w:asciiTheme="majorHAnsi" w:hAnsiTheme="majorHAnsi"/>
          <w:sz w:val="22"/>
          <w:szCs w:val="22"/>
        </w:rPr>
      </w:pPr>
      <w:r w:rsidRPr="00C96B2B">
        <w:rPr>
          <w:rFonts w:asciiTheme="majorHAnsi" w:hAnsiTheme="majorHAnsi"/>
          <w:sz w:val="22"/>
          <w:szCs w:val="22"/>
        </w:rPr>
        <w:t xml:space="preserve">Slíkir spurningar skulu so vítt møguligt verða settir fram og annars viðgjørdir skrivliga við tí fyri eyga lættari at kunna skjalprógva samskiftið. </w:t>
      </w:r>
    </w:p>
    <w:p w14:paraId="3CEF28D1" w14:textId="665EBD94" w:rsidR="00F45788" w:rsidRPr="00C96B2B" w:rsidRDefault="00F45788" w:rsidP="00F45788">
      <w:pPr>
        <w:spacing w:before="120" w:after="120"/>
        <w:ind w:left="11" w:hanging="11"/>
        <w:rPr>
          <w:rFonts w:asciiTheme="majorHAnsi" w:hAnsiTheme="majorHAnsi"/>
          <w:sz w:val="22"/>
          <w:szCs w:val="22"/>
        </w:rPr>
      </w:pPr>
      <w:r w:rsidRPr="00C96B2B">
        <w:rPr>
          <w:rFonts w:asciiTheme="majorHAnsi" w:hAnsiTheme="majorHAnsi"/>
          <w:sz w:val="22"/>
          <w:szCs w:val="22"/>
        </w:rPr>
        <w:t xml:space="preserve">Spurningar skulu stílast til: </w:t>
      </w:r>
    </w:p>
    <w:p w14:paraId="712E7C36" w14:textId="73D5DE75" w:rsidR="00F45788" w:rsidRPr="00C96B2B" w:rsidRDefault="001C235C" w:rsidP="00F45788">
      <w:pPr>
        <w:ind w:left="10" w:right="1"/>
        <w:rPr>
          <w:rFonts w:asciiTheme="majorHAnsi" w:hAnsiTheme="majorHAnsi"/>
          <w:sz w:val="22"/>
          <w:szCs w:val="22"/>
        </w:rPr>
      </w:pPr>
      <w:r>
        <w:rPr>
          <w:rFonts w:asciiTheme="majorHAnsi" w:hAnsiTheme="majorHAnsi"/>
          <w:sz w:val="22"/>
          <w:szCs w:val="22"/>
        </w:rPr>
        <w:t>Bjarni Fríðberg</w:t>
      </w:r>
    </w:p>
    <w:p w14:paraId="51A8FAF2" w14:textId="588286C1" w:rsidR="001D1F56" w:rsidRPr="001D1F56" w:rsidRDefault="001C235C" w:rsidP="001D1F56">
      <w:pPr>
        <w:spacing w:after="270"/>
        <w:ind w:left="10" w:right="1"/>
        <w:rPr>
          <w:rStyle w:val="Hyperlink"/>
          <w:rFonts w:asciiTheme="majorHAnsi" w:hAnsiTheme="majorHAnsi"/>
          <w:color w:val="auto"/>
        </w:rPr>
      </w:pPr>
      <w:r w:rsidRPr="001C235C">
        <w:rPr>
          <w:rFonts w:asciiTheme="majorHAnsi" w:hAnsiTheme="majorHAnsi"/>
          <w:sz w:val="22"/>
          <w:szCs w:val="22"/>
        </w:rPr>
        <w:t>bjarni@gjaldstovan.fo</w:t>
      </w:r>
    </w:p>
    <w:p w14:paraId="57C9BEE8" w14:textId="72C43D85" w:rsidR="00F45788" w:rsidRPr="00C96B2B" w:rsidRDefault="00F45788" w:rsidP="001D1F56">
      <w:pPr>
        <w:spacing w:after="270"/>
        <w:ind w:left="10" w:right="1"/>
        <w:rPr>
          <w:rFonts w:asciiTheme="majorHAnsi" w:hAnsiTheme="majorHAnsi"/>
          <w:sz w:val="22"/>
          <w:szCs w:val="22"/>
        </w:rPr>
      </w:pPr>
      <w:proofErr w:type="spellStart"/>
      <w:r w:rsidRPr="00C96B2B">
        <w:rPr>
          <w:rFonts w:asciiTheme="majorHAnsi" w:hAnsiTheme="majorHAnsi"/>
          <w:sz w:val="22"/>
          <w:szCs w:val="22"/>
        </w:rPr>
        <w:t>Fartlf</w:t>
      </w:r>
      <w:proofErr w:type="spellEnd"/>
      <w:r w:rsidRPr="00C96B2B">
        <w:rPr>
          <w:rFonts w:asciiTheme="majorHAnsi" w:hAnsiTheme="majorHAnsi"/>
          <w:sz w:val="22"/>
          <w:szCs w:val="22"/>
        </w:rPr>
        <w:t xml:space="preserve">.: </w:t>
      </w:r>
      <w:r w:rsidR="00A364E1">
        <w:rPr>
          <w:rFonts w:asciiTheme="majorHAnsi" w:hAnsiTheme="majorHAnsi"/>
          <w:sz w:val="22"/>
          <w:szCs w:val="22"/>
        </w:rPr>
        <w:t>79249</w:t>
      </w:r>
      <w:r w:rsidR="001C235C">
        <w:rPr>
          <w:rFonts w:asciiTheme="majorHAnsi" w:hAnsiTheme="majorHAnsi"/>
          <w:sz w:val="22"/>
          <w:szCs w:val="22"/>
        </w:rPr>
        <w:t>3</w:t>
      </w:r>
    </w:p>
    <w:p w14:paraId="49A92C45" w14:textId="588BF268" w:rsidR="00F45788" w:rsidRPr="00C96B2B" w:rsidRDefault="00F45788" w:rsidP="0058082D">
      <w:pPr>
        <w:spacing w:line="360" w:lineRule="auto"/>
        <w:ind w:left="10" w:right="1"/>
        <w:rPr>
          <w:rFonts w:asciiTheme="majorHAnsi" w:hAnsiTheme="majorHAnsi"/>
          <w:sz w:val="22"/>
          <w:szCs w:val="22"/>
        </w:rPr>
      </w:pPr>
      <w:r w:rsidRPr="00C96B2B">
        <w:rPr>
          <w:rFonts w:asciiTheme="majorHAnsi" w:hAnsiTheme="majorHAnsi"/>
          <w:sz w:val="22"/>
          <w:szCs w:val="22"/>
        </w:rPr>
        <w:t xml:space="preserve">Við hesum verður takkað fyri áhugan og verður sæð fram til at hoyra aftur frá </w:t>
      </w:r>
      <w:r w:rsidR="00D12DC5" w:rsidRPr="00C96B2B">
        <w:rPr>
          <w:rFonts w:asciiTheme="majorHAnsi" w:hAnsiTheme="majorHAnsi"/>
          <w:sz w:val="22"/>
          <w:szCs w:val="22"/>
        </w:rPr>
        <w:t>t</w:t>
      </w:r>
      <w:r w:rsidRPr="00C96B2B">
        <w:rPr>
          <w:rFonts w:asciiTheme="majorHAnsi" w:hAnsiTheme="majorHAnsi"/>
          <w:sz w:val="22"/>
          <w:szCs w:val="22"/>
        </w:rPr>
        <w:t xml:space="preserve">ykkum. </w:t>
      </w:r>
    </w:p>
    <w:p w14:paraId="4536E4F9" w14:textId="3A391985" w:rsidR="002515E4" w:rsidRPr="00C96B2B" w:rsidRDefault="00F45788" w:rsidP="0058082D">
      <w:pPr>
        <w:spacing w:after="272"/>
        <w:ind w:right="1"/>
        <w:jc w:val="center"/>
        <w:rPr>
          <w:rFonts w:asciiTheme="majorHAnsi" w:hAnsiTheme="majorHAnsi"/>
          <w:sz w:val="22"/>
          <w:szCs w:val="22"/>
        </w:rPr>
      </w:pPr>
      <w:r w:rsidRPr="00C96B2B">
        <w:rPr>
          <w:rFonts w:asciiTheme="majorHAnsi" w:hAnsiTheme="majorHAnsi"/>
          <w:sz w:val="22"/>
          <w:szCs w:val="22"/>
        </w:rPr>
        <w:t>Vinaliga heilsan</w:t>
      </w:r>
      <w:r w:rsidR="0058082D">
        <w:rPr>
          <w:rFonts w:asciiTheme="majorHAnsi" w:hAnsiTheme="majorHAnsi"/>
          <w:sz w:val="22"/>
          <w:szCs w:val="22"/>
        </w:rPr>
        <w:br/>
        <w:t xml:space="preserve">KT Landsins - </w:t>
      </w:r>
      <w:r w:rsidR="00D12DC5" w:rsidRPr="00C96B2B">
        <w:rPr>
          <w:rFonts w:asciiTheme="majorHAnsi" w:hAnsiTheme="majorHAnsi"/>
          <w:sz w:val="22"/>
          <w:szCs w:val="22"/>
        </w:rPr>
        <w:t>Gjaldstovan</w:t>
      </w:r>
    </w:p>
    <w:sectPr w:rsidR="002515E4" w:rsidRPr="00C96B2B" w:rsidSect="00D12DC5">
      <w:headerReference w:type="default" r:id="rId13"/>
      <w:footerReference w:type="default" r:id="rId14"/>
      <w:headerReference w:type="first" r:id="rId15"/>
      <w:footerReference w:type="first" r:id="rId16"/>
      <w:type w:val="continuous"/>
      <w:pgSz w:w="11900" w:h="16840"/>
      <w:pgMar w:top="2325" w:right="2969" w:bottom="3175" w:left="1474"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C74B" w14:textId="77777777" w:rsidR="005B6F97" w:rsidRDefault="005B6F97" w:rsidP="00593A93">
      <w:r>
        <w:separator/>
      </w:r>
    </w:p>
  </w:endnote>
  <w:endnote w:type="continuationSeparator" w:id="0">
    <w:p w14:paraId="74D07797" w14:textId="77777777" w:rsidR="005B6F97" w:rsidRDefault="005B6F97" w:rsidP="0059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inless-Light">
    <w:altName w:val="Cambria"/>
    <w:charset w:val="00"/>
    <w:family w:val="auto"/>
    <w:pitch w:val="variable"/>
    <w:sig w:usb0="00000003" w:usb1="00000000" w:usb2="00000000" w:usb3="00000000" w:csb0="00000001" w:csb1="00000000"/>
  </w:font>
  <w:font w:name="Neo Sans">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anukOT-Light">
    <w:altName w:val="Segoe Script"/>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BC24" w14:textId="77777777" w:rsidR="00593A93" w:rsidRDefault="00593A93">
    <w:pPr>
      <w:pStyle w:val="Sidefod"/>
    </w:pPr>
    <w:r>
      <w:rPr>
        <w:rFonts w:hint="eastAsia"/>
        <w:noProof/>
        <w:lang w:eastAsia="fo-FO"/>
      </w:rPr>
      <w:drawing>
        <wp:anchor distT="0" distB="0" distL="114300" distR="114300" simplePos="0" relativeHeight="251661312" behindDoc="0" locked="0" layoutInCell="1" allowOverlap="1" wp14:anchorId="1AF448EA" wp14:editId="289E0476">
          <wp:simplePos x="0" y="0"/>
          <wp:positionH relativeFrom="page">
            <wp:posOffset>43180</wp:posOffset>
          </wp:positionH>
          <wp:positionV relativeFrom="page">
            <wp:posOffset>9055100</wp:posOffset>
          </wp:positionV>
          <wp:extent cx="7498715" cy="1651000"/>
          <wp:effectExtent l="25400" t="0" r="0" b="0"/>
          <wp:wrapThrough wrapText="bothSides">
            <wp:wrapPolygon edited="0">
              <wp:start x="-73" y="0"/>
              <wp:lineTo x="-73" y="21268"/>
              <wp:lineTo x="21584" y="21268"/>
              <wp:lineTo x="21584" y="0"/>
              <wp:lineTo x="-73" y="0"/>
            </wp:wrapPolygon>
          </wp:wrapThrough>
          <wp:docPr id="46"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6E13" w14:textId="77777777" w:rsidR="00593A93" w:rsidRDefault="00593A93">
    <w:pPr>
      <w:pStyle w:val="Sidefod"/>
    </w:pPr>
    <w:r>
      <w:rPr>
        <w:rFonts w:hint="eastAsia"/>
        <w:noProof/>
        <w:lang w:eastAsia="fo-FO"/>
      </w:rPr>
      <w:drawing>
        <wp:anchor distT="0" distB="0" distL="114300" distR="114300" simplePos="0" relativeHeight="251659264" behindDoc="0" locked="0" layoutInCell="1" allowOverlap="1" wp14:anchorId="5B9BFAE8" wp14:editId="09F57A04">
          <wp:simplePos x="0" y="0"/>
          <wp:positionH relativeFrom="page">
            <wp:posOffset>43180</wp:posOffset>
          </wp:positionH>
          <wp:positionV relativeFrom="page">
            <wp:posOffset>9042400</wp:posOffset>
          </wp:positionV>
          <wp:extent cx="7498715" cy="1651000"/>
          <wp:effectExtent l="25400" t="0" r="0" b="0"/>
          <wp:wrapThrough wrapText="bothSides">
            <wp:wrapPolygon edited="0">
              <wp:start x="-73" y="0"/>
              <wp:lineTo x="-73" y="21268"/>
              <wp:lineTo x="21584" y="21268"/>
              <wp:lineTo x="21584" y="0"/>
              <wp:lineTo x="-73" y="0"/>
            </wp:wrapPolygon>
          </wp:wrapThrough>
          <wp:docPr id="48"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1696" w14:textId="77777777" w:rsidR="005B6F97" w:rsidRDefault="005B6F97" w:rsidP="00593A93">
      <w:r>
        <w:separator/>
      </w:r>
    </w:p>
  </w:footnote>
  <w:footnote w:type="continuationSeparator" w:id="0">
    <w:p w14:paraId="16B5FC3F" w14:textId="77777777" w:rsidR="005B6F97" w:rsidRDefault="005B6F97" w:rsidP="0059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6183" w14:textId="77777777" w:rsidR="00593A93" w:rsidRDefault="00593A93">
    <w:pPr>
      <w:pStyle w:val="Sidehoved"/>
    </w:pPr>
    <w:r>
      <w:rPr>
        <w:rFonts w:hint="eastAsia"/>
        <w:noProof/>
        <w:lang w:eastAsia="fo-FO"/>
      </w:rPr>
      <w:drawing>
        <wp:anchor distT="0" distB="0" distL="114300" distR="114300" simplePos="0" relativeHeight="251657216" behindDoc="0" locked="0" layoutInCell="1" allowOverlap="1" wp14:anchorId="45F9A6A3" wp14:editId="157A96B5">
          <wp:simplePos x="0" y="0"/>
          <wp:positionH relativeFrom="page">
            <wp:posOffset>5331460</wp:posOffset>
          </wp:positionH>
          <wp:positionV relativeFrom="page">
            <wp:posOffset>-2540</wp:posOffset>
          </wp:positionV>
          <wp:extent cx="2234565" cy="1348740"/>
          <wp:effectExtent l="0" t="0" r="635" b="0"/>
          <wp:wrapThrough wrapText="bothSides">
            <wp:wrapPolygon edited="0">
              <wp:start x="0" y="0"/>
              <wp:lineTo x="0" y="21153"/>
              <wp:lineTo x="21361" y="21153"/>
              <wp:lineTo x="21361" y="0"/>
              <wp:lineTo x="0" y="0"/>
            </wp:wrapPolygon>
          </wp:wrapThrough>
          <wp:docPr id="45"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B63B" w14:textId="77777777" w:rsidR="00593A93" w:rsidRDefault="00593A93">
    <w:pPr>
      <w:pStyle w:val="Sidehoved"/>
    </w:pPr>
    <w:r>
      <w:rPr>
        <w:rFonts w:hint="eastAsia"/>
        <w:noProof/>
        <w:lang w:eastAsia="fo-FO"/>
      </w:rPr>
      <w:drawing>
        <wp:anchor distT="0" distB="0" distL="114300" distR="114300" simplePos="0" relativeHeight="251655168" behindDoc="0" locked="0" layoutInCell="1" allowOverlap="1" wp14:anchorId="511DF955" wp14:editId="05F32340">
          <wp:simplePos x="0" y="0"/>
          <wp:positionH relativeFrom="page">
            <wp:posOffset>5334000</wp:posOffset>
          </wp:positionH>
          <wp:positionV relativeFrom="page">
            <wp:posOffset>-5080</wp:posOffset>
          </wp:positionV>
          <wp:extent cx="2234565" cy="1348740"/>
          <wp:effectExtent l="0" t="0" r="635" b="0"/>
          <wp:wrapThrough wrapText="bothSides">
            <wp:wrapPolygon edited="0">
              <wp:start x="0" y="0"/>
              <wp:lineTo x="0" y="21153"/>
              <wp:lineTo x="21361" y="21153"/>
              <wp:lineTo x="21361" y="0"/>
              <wp:lineTo x="0" y="0"/>
            </wp:wrapPolygon>
          </wp:wrapThrough>
          <wp:docPr id="47"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9E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6CE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2E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20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041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DA4E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2802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603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A2D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D82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142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B4581"/>
    <w:multiLevelType w:val="hybridMultilevel"/>
    <w:tmpl w:val="A8C28BDA"/>
    <w:lvl w:ilvl="0" w:tplc="379A730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C64AE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F88CB1C">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5DC987E">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F682158">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1669D70">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A98555A">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B4DBD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EE8A88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63B40E2"/>
    <w:multiLevelType w:val="hybridMultilevel"/>
    <w:tmpl w:val="931C13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CAB31A8"/>
    <w:multiLevelType w:val="hybridMultilevel"/>
    <w:tmpl w:val="DB920C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6016B5"/>
    <w:rsid w:val="00011EA9"/>
    <w:rsid w:val="00025245"/>
    <w:rsid w:val="0003269C"/>
    <w:rsid w:val="000440AE"/>
    <w:rsid w:val="00054442"/>
    <w:rsid w:val="000A2111"/>
    <w:rsid w:val="000C19CC"/>
    <w:rsid w:val="001127BA"/>
    <w:rsid w:val="00123190"/>
    <w:rsid w:val="00133000"/>
    <w:rsid w:val="00154C60"/>
    <w:rsid w:val="0018167F"/>
    <w:rsid w:val="00183293"/>
    <w:rsid w:val="001853EA"/>
    <w:rsid w:val="001C1843"/>
    <w:rsid w:val="001C235C"/>
    <w:rsid w:val="001D1F56"/>
    <w:rsid w:val="001F0C36"/>
    <w:rsid w:val="0024136A"/>
    <w:rsid w:val="00244BAF"/>
    <w:rsid w:val="002515E4"/>
    <w:rsid w:val="00280999"/>
    <w:rsid w:val="00285974"/>
    <w:rsid w:val="00314880"/>
    <w:rsid w:val="003256E0"/>
    <w:rsid w:val="003672B0"/>
    <w:rsid w:val="00371861"/>
    <w:rsid w:val="00372293"/>
    <w:rsid w:val="0037511A"/>
    <w:rsid w:val="003D6DA0"/>
    <w:rsid w:val="003E7508"/>
    <w:rsid w:val="0043728E"/>
    <w:rsid w:val="004577BB"/>
    <w:rsid w:val="004673B7"/>
    <w:rsid w:val="005214D9"/>
    <w:rsid w:val="00536383"/>
    <w:rsid w:val="00544066"/>
    <w:rsid w:val="005576B9"/>
    <w:rsid w:val="0058082D"/>
    <w:rsid w:val="00581C57"/>
    <w:rsid w:val="00593A93"/>
    <w:rsid w:val="005B1E05"/>
    <w:rsid w:val="005B6F97"/>
    <w:rsid w:val="005C1DBD"/>
    <w:rsid w:val="005D2D83"/>
    <w:rsid w:val="005F0787"/>
    <w:rsid w:val="005F1DBB"/>
    <w:rsid w:val="005F5B95"/>
    <w:rsid w:val="006016B5"/>
    <w:rsid w:val="006321DA"/>
    <w:rsid w:val="006A57F4"/>
    <w:rsid w:val="006A6722"/>
    <w:rsid w:val="006B0C20"/>
    <w:rsid w:val="006B3852"/>
    <w:rsid w:val="006B54D3"/>
    <w:rsid w:val="006D3C48"/>
    <w:rsid w:val="006F450E"/>
    <w:rsid w:val="00730605"/>
    <w:rsid w:val="00786757"/>
    <w:rsid w:val="0079150E"/>
    <w:rsid w:val="007E103A"/>
    <w:rsid w:val="007F148B"/>
    <w:rsid w:val="00831525"/>
    <w:rsid w:val="00837DC5"/>
    <w:rsid w:val="00874593"/>
    <w:rsid w:val="00875855"/>
    <w:rsid w:val="008A2627"/>
    <w:rsid w:val="008A4FFC"/>
    <w:rsid w:val="008B0ED5"/>
    <w:rsid w:val="008C46B1"/>
    <w:rsid w:val="008D37BA"/>
    <w:rsid w:val="008E0171"/>
    <w:rsid w:val="008E339B"/>
    <w:rsid w:val="008E4CF5"/>
    <w:rsid w:val="00900A80"/>
    <w:rsid w:val="0091530C"/>
    <w:rsid w:val="00920107"/>
    <w:rsid w:val="00944A8C"/>
    <w:rsid w:val="00954BAB"/>
    <w:rsid w:val="009833E9"/>
    <w:rsid w:val="00993062"/>
    <w:rsid w:val="009934CD"/>
    <w:rsid w:val="009D1A2B"/>
    <w:rsid w:val="009D4D87"/>
    <w:rsid w:val="009E0BDC"/>
    <w:rsid w:val="00A072C2"/>
    <w:rsid w:val="00A364E1"/>
    <w:rsid w:val="00A779ED"/>
    <w:rsid w:val="00AC41AA"/>
    <w:rsid w:val="00AC7067"/>
    <w:rsid w:val="00AE4C30"/>
    <w:rsid w:val="00AE6CD1"/>
    <w:rsid w:val="00AF23A8"/>
    <w:rsid w:val="00B021A4"/>
    <w:rsid w:val="00B05892"/>
    <w:rsid w:val="00B13F8B"/>
    <w:rsid w:val="00B31D52"/>
    <w:rsid w:val="00B410B7"/>
    <w:rsid w:val="00B531FA"/>
    <w:rsid w:val="00B65C7C"/>
    <w:rsid w:val="00BC2685"/>
    <w:rsid w:val="00BC623D"/>
    <w:rsid w:val="00BE2B57"/>
    <w:rsid w:val="00BF52D8"/>
    <w:rsid w:val="00C015A8"/>
    <w:rsid w:val="00C4243A"/>
    <w:rsid w:val="00C52CC2"/>
    <w:rsid w:val="00C653D5"/>
    <w:rsid w:val="00C8163B"/>
    <w:rsid w:val="00C94DF1"/>
    <w:rsid w:val="00C96B2B"/>
    <w:rsid w:val="00CB5B7F"/>
    <w:rsid w:val="00CC195D"/>
    <w:rsid w:val="00CC3201"/>
    <w:rsid w:val="00CD2186"/>
    <w:rsid w:val="00D12DC5"/>
    <w:rsid w:val="00D24D13"/>
    <w:rsid w:val="00D3482C"/>
    <w:rsid w:val="00D4645A"/>
    <w:rsid w:val="00D502D0"/>
    <w:rsid w:val="00D53221"/>
    <w:rsid w:val="00D87FEB"/>
    <w:rsid w:val="00DA557F"/>
    <w:rsid w:val="00DB6EC8"/>
    <w:rsid w:val="00DC4B50"/>
    <w:rsid w:val="00DF2B74"/>
    <w:rsid w:val="00E30EC4"/>
    <w:rsid w:val="00E4520C"/>
    <w:rsid w:val="00EB5DB9"/>
    <w:rsid w:val="00EC451E"/>
    <w:rsid w:val="00F45788"/>
    <w:rsid w:val="00F47817"/>
    <w:rsid w:val="00F6256B"/>
    <w:rsid w:val="00F67BD8"/>
    <w:rsid w:val="00F800F6"/>
    <w:rsid w:val="00F917E4"/>
    <w:rsid w:val="00F9312B"/>
    <w:rsid w:val="00FC3E1C"/>
    <w:rsid w:val="00FE13E0"/>
    <w:rsid w:val="00FE4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0875"/>
  <w15:docId w15:val="{AB2BAA78-06BF-4AC8-BABE-18F937D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ainless-Light" w:eastAsiaTheme="minorEastAsia" w:hAnsi="Stainless-Light" w:cstheme="minorBidi"/>
        <w:sz w:val="16"/>
        <w:szCs w:val="16"/>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qFormat/>
    <w:rsid w:val="00B21237"/>
    <w:rPr>
      <w:rFonts w:ascii="Neo Sans" w:hAnsi="Neo Sans"/>
      <w:b w:val="0"/>
      <w:bCs w:val="0"/>
      <w:i w:val="0"/>
      <w:iCs w:val="0"/>
      <w:color w:val="AB0932"/>
      <w:sz w:val="22"/>
      <w:szCs w:val="22"/>
      <w:u w:val="none"/>
    </w:rPr>
  </w:style>
  <w:style w:type="paragraph" w:styleId="Sidehoved">
    <w:name w:val="header"/>
    <w:basedOn w:val="Normal"/>
    <w:link w:val="SidehovedTegn"/>
    <w:uiPriority w:val="99"/>
    <w:unhideWhenUsed/>
    <w:rsid w:val="008E34C3"/>
    <w:pPr>
      <w:tabs>
        <w:tab w:val="center" w:pos="4986"/>
        <w:tab w:val="right" w:pos="9972"/>
      </w:tabs>
    </w:pPr>
  </w:style>
  <w:style w:type="character" w:customStyle="1" w:styleId="SidehovedTegn">
    <w:name w:val="Sidehoved Tegn"/>
    <w:basedOn w:val="Standardskrifttypeiafsnit"/>
    <w:link w:val="Sidehoved"/>
    <w:uiPriority w:val="99"/>
    <w:rsid w:val="008E34C3"/>
  </w:style>
  <w:style w:type="paragraph" w:styleId="Sidefod">
    <w:name w:val="footer"/>
    <w:basedOn w:val="Normal"/>
    <w:link w:val="SidefodTegn"/>
    <w:uiPriority w:val="99"/>
    <w:unhideWhenUsed/>
    <w:rsid w:val="008E34C3"/>
    <w:pPr>
      <w:tabs>
        <w:tab w:val="center" w:pos="4986"/>
        <w:tab w:val="right" w:pos="9972"/>
      </w:tabs>
    </w:pPr>
  </w:style>
  <w:style w:type="character" w:customStyle="1" w:styleId="SidefodTegn">
    <w:name w:val="Sidefod Tegn"/>
    <w:basedOn w:val="Standardskrifttypeiafsnit"/>
    <w:link w:val="Sidefod"/>
    <w:uiPriority w:val="99"/>
    <w:rsid w:val="008E34C3"/>
  </w:style>
  <w:style w:type="paragraph" w:customStyle="1" w:styleId="BasicParagraph">
    <w:name w:val="[Basic Paragraph]"/>
    <w:basedOn w:val="Normal"/>
    <w:uiPriority w:val="99"/>
    <w:rsid w:val="008E34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Gjaldstovanbrdtekst">
    <w:name w:val="Gjaldstovan_brødtekst"/>
    <w:autoRedefine/>
    <w:qFormat/>
    <w:rsid w:val="00DC4B50"/>
    <w:pPr>
      <w:spacing w:line="240" w:lineRule="exact"/>
    </w:pPr>
    <w:rPr>
      <w:rFonts w:ascii="SanukOT-Light" w:hAnsi="SanukOT-Light"/>
      <w:b/>
      <w:sz w:val="20"/>
      <w:szCs w:val="20"/>
      <w:lang w:val="da-DK"/>
    </w:rPr>
  </w:style>
  <w:style w:type="paragraph" w:customStyle="1" w:styleId="Gjaldstovanheadlline">
    <w:name w:val="Gjaldstovan_headlline"/>
    <w:basedOn w:val="Gjaldstovanbrdtekst"/>
    <w:next w:val="Gjaldstovanbrdtekst"/>
    <w:autoRedefine/>
    <w:qFormat/>
    <w:rsid w:val="005E212E"/>
  </w:style>
  <w:style w:type="paragraph" w:customStyle="1" w:styleId="GjaldstovanDATELINE">
    <w:name w:val="Gjaldstovan_DATELINE"/>
    <w:basedOn w:val="Normal"/>
    <w:autoRedefine/>
    <w:qFormat/>
    <w:rsid w:val="005E212E"/>
    <w:pPr>
      <w:spacing w:line="220" w:lineRule="exact"/>
    </w:pPr>
    <w:rPr>
      <w:rFonts w:ascii="SanukOT-Light" w:hAnsi="SanukOT-Light"/>
      <w:sz w:val="14"/>
    </w:rPr>
  </w:style>
  <w:style w:type="character" w:styleId="Pladsholdertekst">
    <w:name w:val="Placeholder Text"/>
    <w:basedOn w:val="Standardskrifttypeiafsnit"/>
    <w:uiPriority w:val="99"/>
    <w:semiHidden/>
    <w:rsid w:val="009934CD"/>
    <w:rPr>
      <w:color w:val="808080"/>
    </w:rPr>
  </w:style>
  <w:style w:type="paragraph" w:styleId="Markeringsbobletekst">
    <w:name w:val="Balloon Text"/>
    <w:basedOn w:val="Normal"/>
    <w:link w:val="MarkeringsbobletekstTegn"/>
    <w:uiPriority w:val="99"/>
    <w:semiHidden/>
    <w:unhideWhenUsed/>
    <w:rsid w:val="009934CD"/>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9934CD"/>
    <w:rPr>
      <w:rFonts w:ascii="Tahoma" w:hAnsi="Tahoma" w:cs="Tahoma"/>
    </w:rPr>
  </w:style>
  <w:style w:type="table" w:customStyle="1" w:styleId="TableGrid">
    <w:name w:val="TableGrid"/>
    <w:rsid w:val="00F45788"/>
    <w:rPr>
      <w:rFonts w:asciiTheme="minorHAnsi" w:hAnsiTheme="minorHAnsi"/>
      <w:sz w:val="22"/>
      <w:szCs w:val="22"/>
      <w:lang w:val="fo-FO" w:eastAsia="fo-FO"/>
    </w:rPr>
    <w:tblPr>
      <w:tblCellMar>
        <w:top w:w="0" w:type="dxa"/>
        <w:left w:w="0" w:type="dxa"/>
        <w:bottom w:w="0" w:type="dxa"/>
        <w:right w:w="0" w:type="dxa"/>
      </w:tblCellMar>
    </w:tblPr>
  </w:style>
  <w:style w:type="paragraph" w:styleId="Almindeligtekst">
    <w:name w:val="Plain Text"/>
    <w:basedOn w:val="Normal"/>
    <w:link w:val="AlmindeligtekstTegn"/>
    <w:uiPriority w:val="99"/>
    <w:unhideWhenUsed/>
    <w:rsid w:val="00F45788"/>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F45788"/>
    <w:rPr>
      <w:rFonts w:ascii="Calibri" w:eastAsiaTheme="minorHAnsi" w:hAnsi="Calibri" w:cs="Consolas"/>
      <w:sz w:val="22"/>
      <w:szCs w:val="21"/>
      <w:lang w:val="fo-FO" w:eastAsia="en-US"/>
    </w:rPr>
  </w:style>
  <w:style w:type="paragraph" w:styleId="Ingenafstand">
    <w:name w:val="No Spacing"/>
    <w:link w:val="IngenafstandTegn"/>
    <w:uiPriority w:val="1"/>
    <w:qFormat/>
    <w:rsid w:val="00D12DC5"/>
    <w:rPr>
      <w:rFonts w:asciiTheme="minorHAnsi" w:hAnsiTheme="minorHAnsi"/>
      <w:sz w:val="22"/>
      <w:szCs w:val="22"/>
      <w:lang w:val="fo-FO" w:eastAsia="fo-FO"/>
    </w:rPr>
  </w:style>
  <w:style w:type="character" w:customStyle="1" w:styleId="IngenafstandTegn">
    <w:name w:val="Ingen afstand Tegn"/>
    <w:basedOn w:val="Standardskrifttypeiafsnit"/>
    <w:link w:val="Ingenafstand"/>
    <w:uiPriority w:val="1"/>
    <w:rsid w:val="00D12DC5"/>
    <w:rPr>
      <w:rFonts w:asciiTheme="minorHAnsi" w:hAnsiTheme="minorHAnsi"/>
      <w:sz w:val="22"/>
      <w:szCs w:val="22"/>
      <w:lang w:val="fo-FO" w:eastAsia="fo-FO"/>
    </w:rPr>
  </w:style>
  <w:style w:type="paragraph" w:styleId="Listeafsnit">
    <w:name w:val="List Paragraph"/>
    <w:basedOn w:val="Normal"/>
    <w:uiPriority w:val="34"/>
    <w:qFormat/>
    <w:rsid w:val="00D502D0"/>
    <w:pPr>
      <w:ind w:left="720"/>
      <w:contextualSpacing/>
    </w:pPr>
  </w:style>
  <w:style w:type="character" w:styleId="Ulstomtale">
    <w:name w:val="Unresolved Mention"/>
    <w:basedOn w:val="Standardskrifttypeiafsnit"/>
    <w:uiPriority w:val="99"/>
    <w:semiHidden/>
    <w:unhideWhenUsed/>
    <w:rsid w:val="001C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0105\Desktop\GJ-skabelon-dok-v-logo.dotx" TargetMode="External"/></Relationships>
</file>

<file path=word/theme/theme1.xml><?xml version="1.0" encoding="utf-8"?>
<a:theme xmlns:a="http://schemas.openxmlformats.org/drawingml/2006/main" name="Kontortema">
  <a:themeElements>
    <a:clrScheme name="GJALDSTOVAN">
      <a:dk1>
        <a:sysClr val="windowText" lastClr="000000"/>
      </a:dk1>
      <a:lt1>
        <a:sysClr val="window" lastClr="FFFFFF"/>
      </a:lt1>
      <a:dk2>
        <a:srgbClr val="808080"/>
      </a:dk2>
      <a:lt2>
        <a:srgbClr val="67580F"/>
      </a:lt2>
      <a:accent1>
        <a:srgbClr val="B59A0F"/>
      </a:accent1>
      <a:accent2>
        <a:srgbClr val="005980"/>
      </a:accent2>
      <a:accent3>
        <a:srgbClr val="6A97B4"/>
      </a:accent3>
      <a:accent4>
        <a:srgbClr val="FFFFFF"/>
      </a:accent4>
      <a:accent5>
        <a:srgbClr val="FFFFFF"/>
      </a:accent5>
      <a:accent6>
        <a:srgbClr val="FFFFFF"/>
      </a:accent6>
      <a:hlink>
        <a:srgbClr val="B59A0F"/>
      </a:hlink>
      <a:folHlink>
        <a:srgbClr val="B59A0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Kvíggjartún1, 160 Argir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88D709DBFD42468F5BED1F10E140BC" ma:contentTypeVersion="6" ma:contentTypeDescription="Opret et nyt dokument." ma:contentTypeScope="" ma:versionID="118f2b8e45e92b84e1f19ec41deb5b14">
  <xsd:schema xmlns:xsd="http://www.w3.org/2001/XMLSchema" xmlns:xs="http://www.w3.org/2001/XMLSchema" xmlns:p="http://schemas.microsoft.com/office/2006/metadata/properties" xmlns:ns2="91b4443f-3268-42fb-a7b4-5307bdadb8db" xmlns:ns3="148df272-ce02-4df2-9812-9825987823d0" xmlns:ns4="ce9093a3-46a4-4dfe-8da1-af5d8d98f0fd" targetNamespace="http://schemas.microsoft.com/office/2006/metadata/properties" ma:root="true" ma:fieldsID="33e0f4530c02304785724b0f71f974bd" ns2:_="" ns3:_="" ns4:_="">
    <xsd:import namespace="91b4443f-3268-42fb-a7b4-5307bdadb8db"/>
    <xsd:import namespace="148df272-ce02-4df2-9812-9825987823d0"/>
    <xsd:import namespace="ce9093a3-46a4-4dfe-8da1-af5d8d98f0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KTFTax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443f-3268-42fb-a7b4-5307bdadb8db" elementFormDefault="qualified">
    <xsd:import namespace="http://schemas.microsoft.com/office/2006/documentManagement/types"/>
    <xsd:import namespace="http://schemas.microsoft.com/office/infopath/2007/PartnerControls"/>
    <xsd:element name="_dlc_DocId" ma:index="4" nillable="true" ma:displayName="Værdi for dokument-id" ma:description="Værdien af det dokument-id, der er tildelt dette element." ma:internalName="_dlc_DocId" ma:readOnly="true">
      <xsd:simpleType>
        <xsd:restriction base="dms:Text"/>
      </xsd:simpleType>
    </xsd:element>
    <xsd:element name="_dlc_DocIdUrl" ma:index="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Vedvarende id" ma:description="Behold id ved tilføjelse." ma:hidden="true" ma:internalName="_dlc_DocIdPersistId" ma:readOnly="true">
      <xsd:simpleType>
        <xsd:restriction base="dms:Boolean"/>
      </xsd:simpleType>
    </xsd:element>
    <xsd:element name="TaxCatchAll" ma:index="7" nillable="true" ma:displayName="Taksonomiopsamlingskolonne" ma:hidden="true" ma:list="{61c6a02e-f3ed-4e80-a857-bf24a17c7b5d}" ma:internalName="TaxCatchAll" ma:showField="CatchAllData" ma:web="91b4443f-3268-42fb-a7b4-5307bdadb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df272-ce02-4df2-9812-9825987823d0" elementFormDefault="qualified">
    <xsd:import namespace="http://schemas.microsoft.com/office/2006/documentManagement/types"/>
    <xsd:import namespace="http://schemas.microsoft.com/office/infopath/2007/PartnerControls"/>
    <xsd:element name="KTFTaxHTField0" ma:index="9" nillable="true" ma:taxonomy="true" ma:internalName="KTFTaxHTField0" ma:taxonomyFieldName="KTF" ma:displayName="KTF" ma:readOnly="false" ma:fieldId="{c97c8b51-3e67-413c-a119-cdc7686e02b2}" ma:taxonomyMulti="true" ma:sspId="ff20ec04-701b-4c3d-8ca7-7615583d17e3" ma:termSetId="d8b11e7a-acf2-4625-b1aa-530b28fff4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093a3-46a4-4dfe-8da1-af5d8d98f0fd" elementFormDefault="qualified">
    <xsd:import namespace="http://schemas.microsoft.com/office/2006/documentManagement/types"/>
    <xsd:import namespace="http://schemas.microsoft.com/office/infopath/2007/PartnerControls"/>
    <xsd:element name="SharedWithUsers" ma:index="1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b4443f-3268-42fb-a7b4-5307bdadb8db">P3WJAYMAVC43-46-3990</_dlc_DocId>
    <KTFTaxHTField0 xmlns="148df272-ce02-4df2-9812-9825987823d0">
      <Terms xmlns="http://schemas.microsoft.com/office/infopath/2007/PartnerControls"/>
    </KTFTaxHTField0>
    <TaxCatchAll xmlns="91b4443f-3268-42fb-a7b4-5307bdadb8db"/>
    <_dlc_DocIdUrl xmlns="91b4443f-3268-42fb-a7b4-5307bdadb8db">
      <Url>https://sp.landsnet.fo/sites/gjaldstovan/deildir/ktf/_layouts/15/DocIdRedir.aspx?ID=P3WJAYMAVC43-46-3990</Url>
      <Description>P3WJAYMAVC43-46-3990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C5859-0BCD-4476-9B4D-AA47F426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4443f-3268-42fb-a7b4-5307bdadb8db"/>
    <ds:schemaRef ds:uri="148df272-ce02-4df2-9812-9825987823d0"/>
    <ds:schemaRef ds:uri="ce9093a3-46a4-4dfe-8da1-af5d8d98f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B6A1F-FB6B-49F7-8A52-896D3ABE9E09}">
  <ds:schemaRefs>
    <ds:schemaRef ds:uri="http://schemas.microsoft.com/office/2006/metadata/properties"/>
    <ds:schemaRef ds:uri="http://schemas.microsoft.com/office/infopath/2007/PartnerControls"/>
    <ds:schemaRef ds:uri="91b4443f-3268-42fb-a7b4-5307bdadb8db"/>
    <ds:schemaRef ds:uri="148df272-ce02-4df2-9812-9825987823d0"/>
  </ds:schemaRefs>
</ds:datastoreItem>
</file>

<file path=customXml/itemProps4.xml><?xml version="1.0" encoding="utf-8"?>
<ds:datastoreItem xmlns:ds="http://schemas.openxmlformats.org/officeDocument/2006/customXml" ds:itemID="{8AFA7262-10A3-47E7-A7E4-8E20F1C19233}">
  <ds:schemaRefs>
    <ds:schemaRef ds:uri="http://schemas.microsoft.com/sharepoint/v3/contenttype/forms"/>
  </ds:schemaRefs>
</ds:datastoreItem>
</file>

<file path=customXml/itemProps5.xml><?xml version="1.0" encoding="utf-8"?>
<ds:datastoreItem xmlns:ds="http://schemas.openxmlformats.org/officeDocument/2006/customXml" ds:itemID="{AE3FC03A-E95D-49E7-A728-280534C7A81F}">
  <ds:schemaRefs>
    <ds:schemaRef ds:uri="http://schemas.microsoft.com/sharepoint/events"/>
  </ds:schemaRefs>
</ds:datastoreItem>
</file>

<file path=customXml/itemProps6.xml><?xml version="1.0" encoding="utf-8"?>
<ds:datastoreItem xmlns:ds="http://schemas.openxmlformats.org/officeDocument/2006/customXml" ds:itemID="{EC221B15-511D-4631-B096-A5111BFE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GJ-skabelon-dok-v-logo</Template>
  <TotalTime>0</TotalTime>
  <Pages>3</Pages>
  <Words>585</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Teldutilboð – Juli 2017</vt:lpstr>
      <vt:lpstr>Teldutilboð – Juli 2017</vt:lpstr>
    </vt:vector>
  </TitlesOfParts>
  <Company>Gjaldsstovan</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Teldutilboð – Juli 2017</dc:title>
  <dc:creator>birgir.av.steinum@skypeids.net</dc:creator>
  <cp:lastModifiedBy>Bjarni Fríðberg</cp:lastModifiedBy>
  <cp:revision>2</cp:revision>
  <cp:lastPrinted>2016-09-01T14:43:00Z</cp:lastPrinted>
  <dcterms:created xsi:type="dcterms:W3CDTF">2019-01-03T12:52:00Z</dcterms:created>
  <dcterms:modified xsi:type="dcterms:W3CDTF">2019-01-03T12:52:00Z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5fd88f5e-4d45-4628-814d-351b933e81a8</vt:lpwstr>
  </property>
  <property fmtid="{D5CDD505-2E9C-101B-9397-08002B2CF9AE}" pid="3" name="ContentTypeId">
    <vt:lpwstr>0x010100D688D709DBFD42468F5BED1F10E140BC</vt:lpwstr>
  </property>
  <property fmtid="{D5CDD505-2E9C-101B-9397-08002B2CF9AE}" pid="4" name="KTF">
    <vt:lpwstr/>
  </property>
</Properties>
</file>